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C9" w:rsidRPr="00CF6CC9" w:rsidRDefault="00CF6CC9" w:rsidP="00CF6CC9">
      <w:pPr>
        <w:tabs>
          <w:tab w:val="left" w:pos="0"/>
          <w:tab w:val="left" w:pos="7200"/>
          <w:tab w:val="right" w:pos="9180"/>
        </w:tabs>
        <w:spacing w:after="0" w:line="240" w:lineRule="auto"/>
        <w:contextualSpacing/>
        <w:jc w:val="center"/>
        <w:outlineLvl w:val="0"/>
        <w:rPr>
          <w:rFonts w:ascii="TH SarabunIT๙" w:eastAsia="MS Mincho" w:hAnsi="TH SarabunIT๙" w:cs="TH SarabunIT๙"/>
          <w:b/>
          <w:bCs/>
          <w:color w:val="000000"/>
          <w:sz w:val="4"/>
          <w:szCs w:val="4"/>
        </w:rPr>
      </w:pPr>
    </w:p>
    <w:p w:rsidR="00CF6CC9" w:rsidRPr="00CF6CC9" w:rsidRDefault="00CF6CC9" w:rsidP="00CF6CC9">
      <w:pPr>
        <w:tabs>
          <w:tab w:val="left" w:pos="0"/>
          <w:tab w:val="left" w:pos="7200"/>
          <w:tab w:val="right" w:pos="9180"/>
        </w:tabs>
        <w:spacing w:after="0" w:line="240" w:lineRule="auto"/>
        <w:contextualSpacing/>
        <w:jc w:val="center"/>
        <w:outlineLvl w:val="0"/>
        <w:rPr>
          <w:rFonts w:ascii="TH SarabunIT๙" w:eastAsia="MS Mincho" w:hAnsi="TH SarabunIT๙" w:cs="TH SarabunIT๙"/>
          <w:b/>
          <w:bCs/>
          <w:color w:val="000000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F6CC9" w:rsidTr="00CB344A">
        <w:tc>
          <w:tcPr>
            <w:tcW w:w="9242" w:type="dxa"/>
            <w:shd w:val="clear" w:color="auto" w:fill="C2D69B" w:themeFill="accent3" w:themeFillTint="99"/>
          </w:tcPr>
          <w:p w:rsidR="00CF6CC9" w:rsidRDefault="00CF6CC9" w:rsidP="00E57186">
            <w:pPr>
              <w:tabs>
                <w:tab w:val="left" w:pos="0"/>
                <w:tab w:val="left" w:pos="7200"/>
                <w:tab w:val="right" w:pos="9180"/>
              </w:tabs>
              <w:contextualSpacing/>
              <w:jc w:val="center"/>
              <w:outlineLvl w:val="0"/>
              <w:rPr>
                <w:rFonts w:ascii="TH SarabunIT๙" w:eastAsia="MS Mincho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B344A">
              <w:rPr>
                <w:rFonts w:ascii="TH SarabunIT๙" w:eastAsia="MS Mincho" w:hAnsi="TH SarabunIT๙" w:cs="TH SarabunIT๙" w:hint="cs"/>
                <w:b/>
                <w:bCs/>
                <w:sz w:val="36"/>
                <w:szCs w:val="36"/>
                <w:cs/>
              </w:rPr>
              <w:t>คำนำ</w:t>
            </w:r>
          </w:p>
        </w:tc>
      </w:tr>
    </w:tbl>
    <w:p w:rsidR="004F01AE" w:rsidRPr="00CF6CC9" w:rsidRDefault="004F01AE" w:rsidP="004F01AE">
      <w:pPr>
        <w:spacing w:before="120" w:after="120" w:line="240" w:lineRule="auto"/>
        <w:ind w:firstLine="720"/>
        <w:jc w:val="center"/>
        <w:rPr>
          <w:rFonts w:ascii="TH SarabunIT๙" w:eastAsia="MS Mincho" w:hAnsi="TH SarabunIT๙" w:cs="TH SarabunIT๙"/>
          <w:b/>
          <w:bCs/>
          <w:sz w:val="2"/>
          <w:szCs w:val="2"/>
        </w:rPr>
      </w:pPr>
    </w:p>
    <w:p w:rsidR="005C26B5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C740F" w:rsidRPr="007C740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7C740F" w:rsidRPr="007C740F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 w:rsidR="007C74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>ได้จัดทำแผนปฏิบัติการป้องกันการทุจริต</w:t>
      </w:r>
      <w:bookmarkStart w:id="0" w:name="_Hlk73365937"/>
      <w:r w:rsidRPr="00D12802">
        <w:rPr>
          <w:rFonts w:ascii="TH SarabunIT๙" w:eastAsia="Calibri" w:hAnsi="TH SarabunIT๙" w:cs="TH SarabunIT๙"/>
          <w:sz w:val="32"/>
          <w:szCs w:val="32"/>
          <w:cs/>
        </w:rPr>
        <w:t>เพื่อยกระดับคุณธรรมและความโปร่งใส (พ.ศ. 2566 – 2570</w:t>
      </w:r>
      <w:bookmarkEnd w:id="0"/>
      <w:r w:rsidRPr="00D12802">
        <w:rPr>
          <w:rFonts w:ascii="TH SarabunIT๙" w:eastAsia="Calibri" w:hAnsi="TH SarabunIT๙" w:cs="TH SarabunIT๙"/>
          <w:sz w:val="32"/>
          <w:szCs w:val="32"/>
          <w:cs/>
        </w:rPr>
        <w:t>) เพื่อเพิ่มประสิทธิภาพในการป้องกันการทุจริต ยกระดับมาตรฐานในการป้องกันการทุจริตของหน่วยงานให้มีความโปร่งใสความสุจริต บังเกิดประโยชน์สุขแก่ประชาชนตลอดจนแสดงให้เห็นถึงเจตจำนงสุจริตของผู้บริหารองค์กรปกครองส่วนท้องถิ่นในการต่อต้านการทุจริตอย่างเป็นรูปธรรม อันจะส่งผลต่อการยกระดับผลการประเมินคุณธรรมและความโปร่งใสในการดำเนินงานขององค์กรปกครองส่วนท้องถิ่น ซึ่งจะส่งผลให้ประชาชนเกิดความเชื่อมั่นและศรัทธาในการทำงานของหน่วยงานมากยิ่งขึ้น</w:t>
      </w:r>
    </w:p>
    <w:p w:rsidR="005C26B5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5490C" w:rsidRPr="00E5490C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องค์การบริหารส่วนตำบลบ้องตี้</w:t>
      </w:r>
      <w:bookmarkStart w:id="1" w:name="_GoBack"/>
      <w:bookmarkEnd w:id="1"/>
      <w:r w:rsidRPr="00D128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ได้พัฒนาแผนปฏิบัติการป้องกันการทุจริตเพื่อยกระดับคุณธรรมและความโปร่งใส (พ.ศ. 2566 – 2570) ให้สอดคล้องกับแผน 3 ระดับ ได้แก่ </w:t>
      </w:r>
      <w:r w:rsidRPr="00D12802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 </w:t>
      </w:r>
      <w:r w:rsidRPr="00D12802">
        <w:rPr>
          <w:rFonts w:ascii="TH SarabunIT๙" w:hAnsi="TH SarabunIT๙" w:cs="TH SarabunIT๙"/>
          <w:sz w:val="32"/>
          <w:szCs w:val="32"/>
        </w:rPr>
        <w:t xml:space="preserve">20 </w:t>
      </w:r>
      <w:r w:rsidRPr="00D12802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D12802">
        <w:rPr>
          <w:rFonts w:ascii="TH SarabunIT๙" w:hAnsi="TH SarabunIT๙" w:cs="TH SarabunIT๙"/>
          <w:sz w:val="32"/>
          <w:szCs w:val="32"/>
        </w:rPr>
        <w:t>2561 – 2580)</w:t>
      </w:r>
      <w:r w:rsidRPr="00D1280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" w:name="_Hlk73370463"/>
      <w:r w:rsidRPr="00D12802">
        <w:rPr>
          <w:rFonts w:ascii="TH SarabunIT๙" w:hAnsi="TH SarabunIT๙" w:cs="TH SarabunIT๙"/>
          <w:sz w:val="32"/>
          <w:szCs w:val="32"/>
          <w:cs/>
        </w:rPr>
        <w:t>แผนแม่บท</w:t>
      </w:r>
      <w:r w:rsidRPr="00D12802">
        <w:rPr>
          <w:rFonts w:ascii="TH SarabunIT๙" w:hAnsi="TH SarabunIT๙" w:cs="TH SarabunIT๙"/>
          <w:spacing w:val="-8"/>
          <w:sz w:val="32"/>
          <w:szCs w:val="32"/>
          <w:cs/>
        </w:rPr>
        <w:t>ภายใต้ยุทธศาสตร์ชาติ (พ.ศ. 2561 – 2580) ประเด็นที่ (21) การต่อต้านการทุจริตและประพฤติมิชอบ</w:t>
      </w:r>
      <w:r w:rsidRPr="00D12802">
        <w:rPr>
          <w:rFonts w:ascii="TH SarabunIT๙" w:hAnsi="TH SarabunIT๙" w:cs="TH SarabunIT๙"/>
          <w:sz w:val="32"/>
          <w:szCs w:val="32"/>
          <w:cs/>
        </w:rPr>
        <w:t xml:space="preserve"> แผนการปฏิรูปประเทศ</w:t>
      </w:r>
      <w:bookmarkEnd w:id="2"/>
      <w:r w:rsidRPr="00D12802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 นโยบายและแผนระดับชาติว่าด้วย</w:t>
      </w:r>
      <w:r w:rsidRPr="00D12802">
        <w:rPr>
          <w:rFonts w:ascii="TH SarabunIT๙" w:hAnsi="TH SarabunIT๙" w:cs="TH SarabunIT๙"/>
          <w:spacing w:val="-12"/>
          <w:sz w:val="32"/>
          <w:szCs w:val="32"/>
          <w:cs/>
        </w:rPr>
        <w:t>ความมั่นคงแห่งชาติ และแผนปฏิบัติการด้านการต่อต้านการทุจริตและประพฤติมิชอบ โดยนำหลัก</w:t>
      </w:r>
      <w:proofErr w:type="spellStart"/>
      <w:r w:rsidRPr="00D12802">
        <w:rPr>
          <w:rFonts w:ascii="TH SarabunIT๙" w:hAnsi="TH SarabunIT๙" w:cs="TH SarabunIT๙"/>
          <w:spacing w:val="-12"/>
          <w:sz w:val="32"/>
          <w:szCs w:val="32"/>
          <w:cs/>
        </w:rPr>
        <w:t>ธรรมาภิ</w:t>
      </w:r>
      <w:proofErr w:type="spellEnd"/>
      <w:r w:rsidRPr="00D12802">
        <w:rPr>
          <w:rFonts w:ascii="TH SarabunIT๙" w:hAnsi="TH SarabunIT๙" w:cs="TH SarabunIT๙"/>
          <w:spacing w:val="-12"/>
          <w:sz w:val="32"/>
          <w:szCs w:val="32"/>
          <w:cs/>
        </w:rPr>
        <w:t>บาล</w:t>
      </w:r>
      <w:r w:rsidRPr="00D12802">
        <w:rPr>
          <w:rFonts w:ascii="TH SarabunIT๙" w:hAnsi="TH SarabunIT๙" w:cs="TH SarabunIT๙"/>
          <w:sz w:val="32"/>
          <w:szCs w:val="32"/>
          <w:cs/>
        </w:rPr>
        <w:t xml:space="preserve">สำหรับองค์กรปกครองส่วนท้องถิ่นมาเป็นกลไกในการพัฒนากรอบการจัดทำแผนปฏิบัติการป้องกันการทุจริตสำหรับองค์กรปกครองส่วนท้องถิ่น รวมถึงให้สอดคล้องกับกรอบการประเมินคุณธรรมและความโปร่งใสในการดำเนินงานของหน่วยงานภาครัฐ </w:t>
      </w:r>
      <w:r w:rsidRPr="00D12802">
        <w:rPr>
          <w:rFonts w:ascii="TH SarabunIT๙" w:eastAsia="Calibri" w:hAnsi="TH SarabunIT๙" w:cs="TH SarabunIT๙"/>
          <w:spacing w:val="14"/>
          <w:sz w:val="32"/>
          <w:szCs w:val="32"/>
        </w:rPr>
        <w:t>(Integrity and</w:t>
      </w:r>
      <w:r w:rsidRPr="00D12802">
        <w:rPr>
          <w:rFonts w:ascii="TH SarabunIT๙" w:eastAsia="Calibri" w:hAnsi="TH SarabunIT๙" w:cs="TH SarabunIT๙"/>
          <w:sz w:val="32"/>
          <w:szCs w:val="32"/>
        </w:rPr>
        <w:t xml:space="preserve"> Transparency Assessment : ITA) 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ประกอบด้วย </w:t>
      </w:r>
      <w:r w:rsidRPr="00D12802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>ส่วน ดังนี้</w:t>
      </w:r>
    </w:p>
    <w:p w:rsidR="005C26B5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ส่วนที่ </w:t>
      </w:r>
      <w:r w:rsidRPr="00D12802">
        <w:rPr>
          <w:rFonts w:ascii="TH SarabunIT๙" w:eastAsia="Calibri" w:hAnsi="TH SarabunIT๙" w:cs="TH SarabunIT๙"/>
          <w:sz w:val="32"/>
          <w:szCs w:val="32"/>
        </w:rPr>
        <w:t>1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บทนำ ประกอบด้วย การประเมินความเสี่ยงการทุจริตในองค์กร หลักการและเหตุผล</w:t>
      </w:r>
    </w:p>
    <w:p w:rsidR="005C26B5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วัตถุประสงค์ของการจัดทำแผน เป้าหมาย และประโยชน์ของการจัดทำแผน</w:t>
      </w:r>
    </w:p>
    <w:p w:rsidR="005C26B5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ส่วนที่ </w:t>
      </w:r>
      <w:r w:rsidRPr="00D12802">
        <w:rPr>
          <w:rFonts w:ascii="TH SarabunIT๙" w:eastAsia="Calibri" w:hAnsi="TH SarabunIT๙" w:cs="TH SarabunIT๙"/>
          <w:sz w:val="32"/>
          <w:szCs w:val="32"/>
        </w:rPr>
        <w:t>2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ประกอบด้วย โครงการ/กิจกรรม/มาตรการ และจำนวนงบประมาณที่ดำเนินการใน </w:t>
      </w:r>
      <w:r w:rsidRPr="00D12802">
        <w:rPr>
          <w:rFonts w:ascii="TH SarabunIT๙" w:eastAsia="Calibri" w:hAnsi="TH SarabunIT๙" w:cs="TH SarabunIT๙"/>
          <w:sz w:val="32"/>
          <w:szCs w:val="32"/>
        </w:rPr>
        <w:t>5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  <w:r w:rsidRPr="00D12802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D12802">
        <w:rPr>
          <w:rFonts w:ascii="TH SarabunIT๙" w:eastAsia="Calibri" w:hAnsi="TH SarabunIT๙" w:cs="TH SarabunIT๙"/>
          <w:sz w:val="32"/>
          <w:szCs w:val="32"/>
        </w:rPr>
        <w:t xml:space="preserve">2566 - 2570) 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แยกตาม </w:t>
      </w:r>
      <w:r w:rsidRPr="00D12802">
        <w:rPr>
          <w:rFonts w:ascii="TH SarabunIT๙" w:eastAsia="Calibri" w:hAnsi="TH SarabunIT๙" w:cs="TH SarabunIT๙"/>
          <w:sz w:val="32"/>
          <w:szCs w:val="32"/>
        </w:rPr>
        <w:t>4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มิติ รวมทั้งสิ้นจำนวน </w:t>
      </w:r>
      <w:r w:rsidRPr="00D12802">
        <w:rPr>
          <w:rFonts w:ascii="TH SarabunIT๙" w:eastAsia="Calibri" w:hAnsi="TH SarabunIT๙" w:cs="TH SarabunIT๙"/>
          <w:sz w:val="32"/>
          <w:szCs w:val="32"/>
        </w:rPr>
        <w:t>25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ดังนี้</w:t>
      </w:r>
    </w:p>
    <w:p w:rsidR="005C26B5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มิติที่ </w:t>
      </w:r>
      <w:r w:rsidRPr="00D12802">
        <w:rPr>
          <w:rFonts w:ascii="TH SarabunIT๙" w:eastAsia="Calibri" w:hAnsi="TH SarabunIT๙" w:cs="TH SarabunIT๙"/>
          <w:sz w:val="32"/>
          <w:szCs w:val="32"/>
        </w:rPr>
        <w:t>1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การสร้างวัฒนธรรมสุจริต จำนวน </w:t>
      </w:r>
      <w:r w:rsidRPr="00D12802">
        <w:rPr>
          <w:rFonts w:ascii="TH SarabunIT๙" w:eastAsia="Calibri" w:hAnsi="TH SarabunIT๙" w:cs="TH SarabunIT๙"/>
          <w:sz w:val="32"/>
          <w:szCs w:val="32"/>
        </w:rPr>
        <w:t>6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</w:p>
    <w:p w:rsidR="005C26B5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มิติที่ </w:t>
      </w:r>
      <w:r w:rsidRPr="00D12802">
        <w:rPr>
          <w:rFonts w:ascii="TH SarabunIT๙" w:eastAsia="Calibri" w:hAnsi="TH SarabunIT๙" w:cs="TH SarabunIT๙"/>
          <w:sz w:val="32"/>
          <w:szCs w:val="32"/>
        </w:rPr>
        <w:t>2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การบริหารราชการด้วยความโปร่งใส จำนวน </w:t>
      </w:r>
      <w:r w:rsidRPr="00D12802">
        <w:rPr>
          <w:rFonts w:ascii="TH SarabunIT๙" w:eastAsia="Calibri" w:hAnsi="TH SarabunIT๙" w:cs="TH SarabunIT๙"/>
          <w:sz w:val="32"/>
          <w:szCs w:val="32"/>
        </w:rPr>
        <w:t>8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</w:p>
    <w:p w:rsidR="005C26B5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มิติที่ </w:t>
      </w:r>
      <w:r w:rsidRPr="00D12802">
        <w:rPr>
          <w:rFonts w:ascii="TH SarabunIT๙" w:eastAsia="Calibri" w:hAnsi="TH SarabunIT๙" w:cs="TH SarabunIT๙"/>
          <w:spacing w:val="-8"/>
          <w:sz w:val="32"/>
          <w:szCs w:val="32"/>
        </w:rPr>
        <w:t>3</w:t>
      </w:r>
      <w:r w:rsidRPr="00D12802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การส่งเสริมบทบาทและการมีส่วนร่วมของภาคประชาชน จำนวน </w:t>
      </w:r>
      <w:r w:rsidRPr="00D12802">
        <w:rPr>
          <w:rFonts w:ascii="TH SarabunIT๙" w:eastAsia="Calibri" w:hAnsi="TH SarabunIT๙" w:cs="TH SarabunIT๙"/>
          <w:spacing w:val="-8"/>
          <w:sz w:val="32"/>
          <w:szCs w:val="32"/>
        </w:rPr>
        <w:t>4</w:t>
      </w:r>
      <w:r w:rsidRPr="00D12802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โครงการ</w:t>
      </w:r>
    </w:p>
    <w:p w:rsidR="00D12802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/>
          <w:sz w:val="32"/>
          <w:szCs w:val="32"/>
        </w:rPr>
        <w:tab/>
      </w:r>
      <w:r w:rsidRPr="00D128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มิติที่ </w:t>
      </w:r>
      <w:r w:rsidRPr="00D12802">
        <w:rPr>
          <w:rFonts w:ascii="TH SarabunIT๙" w:eastAsia="Calibri" w:hAnsi="TH SarabunIT๙" w:cs="TH SarabunIT๙"/>
          <w:sz w:val="32"/>
          <w:szCs w:val="32"/>
        </w:rPr>
        <w:t>4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การยกระดับกลไกการตรวจสอบการดำเนินงานขององค์กรปกครองส่วน</w:t>
      </w:r>
    </w:p>
    <w:p w:rsidR="005C26B5" w:rsidRPr="00D12802" w:rsidRDefault="00D12802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8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8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8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C26B5" w:rsidRPr="00D12802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5C26B5" w:rsidRPr="00D128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6B5"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5C26B5" w:rsidRPr="00D12802">
        <w:rPr>
          <w:rFonts w:ascii="TH SarabunIT๙" w:eastAsia="Calibri" w:hAnsi="TH SarabunIT๙" w:cs="TH SarabunIT๙"/>
          <w:sz w:val="32"/>
          <w:szCs w:val="32"/>
        </w:rPr>
        <w:t>7</w:t>
      </w:r>
      <w:r w:rsidR="005C26B5"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</w:p>
    <w:p w:rsidR="005C26B5" w:rsidRPr="00D12802" w:rsidRDefault="005C26B5" w:rsidP="005C26B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280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ส่วนที่ </w:t>
      </w:r>
      <w:r w:rsidRPr="00D12802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>ประกอบด้วย รายละเอียดโครงการ/กิจกรรม/มาตรการ ตามแผนปฏิบัติการฯ</w:t>
      </w:r>
    </w:p>
    <w:p w:rsidR="005C26B5" w:rsidRPr="00D12802" w:rsidRDefault="005C26B5" w:rsidP="005C26B5">
      <w:pPr>
        <w:tabs>
          <w:tab w:val="left" w:pos="1134"/>
        </w:tabs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  <w:r w:rsidRPr="00D1280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C740F" w:rsidRPr="007C740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7C740F" w:rsidRPr="007C740F">
        <w:rPr>
          <w:rFonts w:ascii="TH SarabunIT๙" w:eastAsia="Calibri" w:hAnsi="TH SarabunIT๙" w:cs="TH SarabunIT๙"/>
          <w:sz w:val="32"/>
          <w:szCs w:val="32"/>
          <w:cs/>
        </w:rPr>
        <w:t>บ้องตี้</w:t>
      </w:r>
      <w:proofErr w:type="spellEnd"/>
      <w:r w:rsidR="007C74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>หวังเป็นอย่างยิ่งว่าแผนปฏิบัติการป้องกันการทุจริตเพื่อ</w:t>
      </w:r>
      <w:r w:rsidRPr="00D1280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ยกระดับคุณธรรมและความโปร่งใส (พ.ศ. 2566 – 2570) ของ</w:t>
      </w:r>
      <w:r w:rsidR="007C740F" w:rsidRPr="007C740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องค์การบริหารส่วนตำบลบ้องตี้</w:t>
      </w:r>
      <w:r w:rsidRPr="00D1280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จะเป็นส่วนหนึ่ง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>ที่ช่วยขับเคลื่อนเพื่อยกระดับคุณธรรมและความโปร่งใสในภาพรวมของประเทศไทย อันจะนำไปสู่เป้าหมายของ</w:t>
      </w:r>
      <w:r w:rsidRPr="00D12802">
        <w:rPr>
          <w:rFonts w:ascii="TH SarabunIT๙" w:hAnsi="TH SarabunIT๙" w:cs="TH SarabunIT๙"/>
          <w:sz w:val="32"/>
          <w:szCs w:val="32"/>
          <w:cs/>
        </w:rPr>
        <w:t xml:space="preserve">แผนแม่บทภายใต้ยุทธศาสตร์ชาติ (พ.ศ. 2561 – 2580) ประเด็นที่ (21) การต่อต้านการทุจริตและประพฤติมิชอบ </w:t>
      </w:r>
      <w:r w:rsidRPr="00D12802">
        <w:rPr>
          <w:rFonts w:ascii="TH SarabunIT๙" w:eastAsia="Calibri" w:hAnsi="TH SarabunIT๙" w:cs="TH SarabunIT๙"/>
          <w:sz w:val="32"/>
          <w:szCs w:val="32"/>
          <w:cs/>
        </w:rPr>
        <w:t xml:space="preserve">ที่กำหนดไว้ว่า </w:t>
      </w:r>
      <w:r w:rsidRPr="00D12802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“ประเทศไทยปลอดการทุจริตและประพฤติมิชอบ”</w:t>
      </w:r>
    </w:p>
    <w:p w:rsidR="005C26B5" w:rsidRPr="00D12802" w:rsidRDefault="005C26B5" w:rsidP="005C26B5">
      <w:pPr>
        <w:tabs>
          <w:tab w:val="left" w:pos="1134"/>
        </w:tabs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12802" w:rsidRPr="00D12802" w:rsidRDefault="007C740F" w:rsidP="00D12802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7C740F" w:rsidRDefault="007C740F" w:rsidP="00D12802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C74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7C740F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5C26B5" w:rsidRPr="00D12802" w:rsidRDefault="007C740F" w:rsidP="00D12802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  <w:sectPr w:rsidR="005C26B5" w:rsidRPr="00D12802" w:rsidSect="00F41652">
          <w:footerReference w:type="default" r:id="rId8"/>
          <w:pgSz w:w="11906" w:h="16838"/>
          <w:pgMar w:top="1440" w:right="1418" w:bottom="1440" w:left="1418" w:header="709" w:footer="709" w:gutter="0"/>
          <w:pgNumType w:fmt="thaiLetters" w:start="1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C26B5" w:rsidRPr="00D128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2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6B5" w:rsidRPr="00D12802">
        <w:rPr>
          <w:rFonts w:ascii="TH SarabunIT๙" w:hAnsi="TH SarabunIT๙" w:cs="TH SarabunIT๙"/>
          <w:sz w:val="32"/>
          <w:szCs w:val="32"/>
        </w:rPr>
        <w:t>2565</w:t>
      </w:r>
    </w:p>
    <w:p w:rsidR="00CF6CC9" w:rsidRPr="00CF6CC9" w:rsidRDefault="00730448" w:rsidP="00921F29">
      <w:pPr>
        <w:tabs>
          <w:tab w:val="left" w:pos="0"/>
          <w:tab w:val="left" w:pos="7200"/>
          <w:tab w:val="right" w:pos="9180"/>
        </w:tabs>
        <w:spacing w:after="0" w:line="240" w:lineRule="auto"/>
        <w:contextualSpacing/>
        <w:jc w:val="center"/>
        <w:outlineLvl w:val="0"/>
        <w:rPr>
          <w:rFonts w:ascii="TH SarabunIT๙" w:eastAsia="MS Mincho" w:hAnsi="TH SarabunIT๙" w:cs="TH SarabunIT๙"/>
          <w:b/>
          <w:bCs/>
          <w:color w:val="000000"/>
          <w:sz w:val="6"/>
          <w:szCs w:val="6"/>
        </w:rPr>
      </w:pPr>
      <w:r>
        <w:rPr>
          <w:rFonts w:ascii="TH SarabunIT๙" w:eastAsia="MS Mincho" w:hAnsi="TH SarabunIT๙" w:cs="TH SarabunIT๙" w:hint="cs"/>
          <w:b/>
          <w:bCs/>
          <w:color w:val="000000"/>
          <w:sz w:val="6"/>
          <w:szCs w:val="6"/>
          <w:cs/>
        </w:rPr>
        <w:lastRenderedPageBreak/>
        <w:t>ฟ</w:t>
      </w:r>
    </w:p>
    <w:p w:rsidR="00CF6CC9" w:rsidRPr="00CF6CC9" w:rsidRDefault="00CF6CC9" w:rsidP="00921F29">
      <w:pPr>
        <w:tabs>
          <w:tab w:val="left" w:pos="0"/>
          <w:tab w:val="left" w:pos="7200"/>
          <w:tab w:val="right" w:pos="9180"/>
        </w:tabs>
        <w:spacing w:after="0" w:line="240" w:lineRule="auto"/>
        <w:contextualSpacing/>
        <w:jc w:val="center"/>
        <w:outlineLvl w:val="0"/>
        <w:rPr>
          <w:rFonts w:ascii="TH SarabunIT๙" w:eastAsia="MS Mincho" w:hAnsi="TH SarabunIT๙" w:cs="TH SarabunIT๙"/>
          <w:b/>
          <w:bCs/>
          <w:color w:val="000000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F6CC9" w:rsidTr="00CB344A">
        <w:tc>
          <w:tcPr>
            <w:tcW w:w="9242" w:type="dxa"/>
            <w:shd w:val="clear" w:color="auto" w:fill="C2D69B" w:themeFill="accent3" w:themeFillTint="99"/>
          </w:tcPr>
          <w:p w:rsidR="00CF6CC9" w:rsidRDefault="00CF6CC9" w:rsidP="00921F29">
            <w:pPr>
              <w:tabs>
                <w:tab w:val="left" w:pos="0"/>
                <w:tab w:val="left" w:pos="7200"/>
                <w:tab w:val="right" w:pos="9180"/>
              </w:tabs>
              <w:contextualSpacing/>
              <w:jc w:val="center"/>
              <w:outlineLvl w:val="0"/>
              <w:rPr>
                <w:rFonts w:ascii="TH SarabunIT๙" w:eastAsia="MS Mincho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F30A1E">
              <w:rPr>
                <w:rFonts w:ascii="TH SarabunIT๙" w:eastAsia="MS Mincho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สารบัญ</w:t>
            </w:r>
          </w:p>
        </w:tc>
      </w:tr>
    </w:tbl>
    <w:p w:rsidR="00921F29" w:rsidRPr="00F30A1E" w:rsidRDefault="00921F29" w:rsidP="00921F29">
      <w:pPr>
        <w:tabs>
          <w:tab w:val="left" w:pos="0"/>
          <w:tab w:val="left" w:pos="7200"/>
          <w:tab w:val="right" w:pos="9180"/>
        </w:tabs>
        <w:spacing w:after="0" w:line="240" w:lineRule="auto"/>
        <w:contextualSpacing/>
        <w:jc w:val="center"/>
        <w:outlineLvl w:val="0"/>
        <w:rPr>
          <w:rFonts w:ascii="TH SarabunIT๙" w:eastAsia="MS Mincho" w:hAnsi="TH SarabunIT๙" w:cs="TH SarabunIT๙"/>
          <w:b/>
          <w:bCs/>
          <w:color w:val="000000"/>
          <w:sz w:val="36"/>
          <w:szCs w:val="36"/>
        </w:rPr>
      </w:pPr>
    </w:p>
    <w:p w:rsidR="004F01AE" w:rsidRPr="00F30A1E" w:rsidRDefault="00CB344A" w:rsidP="003C0119">
      <w:pPr>
        <w:tabs>
          <w:tab w:val="left" w:pos="0"/>
          <w:tab w:val="left" w:pos="7200"/>
          <w:tab w:val="right" w:pos="9180"/>
        </w:tabs>
        <w:spacing w:after="0" w:line="240" w:lineRule="auto"/>
        <w:contextualSpacing/>
        <w:jc w:val="center"/>
        <w:outlineLvl w:val="0"/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MS Mincho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 </w:t>
      </w:r>
      <w:r w:rsidR="004F1004">
        <w:rPr>
          <w:rFonts w:ascii="TH SarabunIT๙" w:eastAsia="MS Mincho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4F01AE" w:rsidRPr="00F30A1E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:rsidR="004F01AE" w:rsidRPr="006476D6" w:rsidRDefault="004F01AE" w:rsidP="00CB344A">
      <w:pPr>
        <w:tabs>
          <w:tab w:val="left" w:pos="0"/>
          <w:tab w:val="left" w:pos="7200"/>
          <w:tab w:val="left" w:pos="8364"/>
          <w:tab w:val="right" w:pos="9180"/>
        </w:tabs>
        <w:spacing w:after="120" w:line="240" w:lineRule="auto"/>
        <w:outlineLvl w:val="0"/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</w:pPr>
      <w:r w:rsidRPr="006476D6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>คำนำ</w:t>
      </w:r>
      <w:r w:rsidR="00CB344A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  <w:t xml:space="preserve">                </w:t>
      </w:r>
      <w:r w:rsidR="003C0119">
        <w:rPr>
          <w:rFonts w:ascii="TH SarabunIT๙" w:eastAsia="MS Mincho" w:hAnsi="TH SarabunIT๙" w:cs="TH SarabunIT๙" w:hint="cs"/>
          <w:b/>
          <w:bCs/>
          <w:color w:val="000000"/>
          <w:sz w:val="32"/>
          <w:szCs w:val="32"/>
          <w:cs/>
        </w:rPr>
        <w:t>ก</w:t>
      </w:r>
      <w:r w:rsid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 w:rsid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 w:rsid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 w:rsid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 w:rsid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 w:rsid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 w:rsid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 w:rsid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 w:rsid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</w:p>
    <w:p w:rsidR="004F01AE" w:rsidRPr="006476D6" w:rsidRDefault="004F01AE" w:rsidP="00CB344A">
      <w:pPr>
        <w:tabs>
          <w:tab w:val="left" w:pos="0"/>
          <w:tab w:val="left" w:pos="7200"/>
          <w:tab w:val="left" w:pos="8364"/>
          <w:tab w:val="right" w:pos="9180"/>
        </w:tabs>
        <w:spacing w:after="120" w:line="240" w:lineRule="auto"/>
        <w:outlineLvl w:val="0"/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</w:pPr>
      <w:r w:rsidRPr="006476D6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>ส่วนที่ 1 บทนำ</w:t>
      </w:r>
      <w:r w:rsidR="00966136" w:rsidRPr="006476D6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ab/>
      </w:r>
      <w:r w:rsidR="00CB344A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 xml:space="preserve">             </w:t>
      </w:r>
      <w:r w:rsidR="00CB344A">
        <w:rPr>
          <w:rFonts w:ascii="TH SarabunIT๙" w:eastAsia="MS Mincho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966136" w:rsidRPr="006476D6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>1-</w:t>
      </w:r>
      <w:r w:rsidR="00CB344A">
        <w:rPr>
          <w:rFonts w:ascii="TH SarabunIT๙" w:eastAsia="MS Mincho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6476D6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ab/>
        <w:t xml:space="preserve">                        </w:t>
      </w:r>
    </w:p>
    <w:p w:rsidR="004A7AAE" w:rsidRPr="00F30A1E" w:rsidRDefault="004F01AE" w:rsidP="00CB344A">
      <w:pPr>
        <w:tabs>
          <w:tab w:val="left" w:pos="0"/>
          <w:tab w:val="left" w:pos="8364"/>
        </w:tabs>
        <w:spacing w:after="120" w:line="240" w:lineRule="auto"/>
        <w:ind w:left="720" w:hanging="720"/>
        <w:rPr>
          <w:rFonts w:ascii="TH SarabunIT๙" w:eastAsia="MS Mincho" w:hAnsi="TH SarabunIT๙" w:cs="TH SarabunIT๙"/>
          <w:sz w:val="32"/>
          <w:szCs w:val="32"/>
        </w:rPr>
      </w:pPr>
      <w:r w:rsidRPr="00F30A1E">
        <w:rPr>
          <w:rFonts w:ascii="TH SarabunIT๙" w:eastAsia="MS Mincho" w:hAnsi="TH SarabunIT๙" w:cs="TH SarabunIT๙"/>
          <w:sz w:val="32"/>
          <w:szCs w:val="32"/>
          <w:cs/>
        </w:rPr>
        <w:tab/>
        <w:t>1.</w:t>
      </w:r>
      <w:r w:rsidR="006476D6">
        <w:rPr>
          <w:rFonts w:ascii="TH SarabunIT๙" w:eastAsia="MS Mincho" w:hAnsi="TH SarabunIT๙" w:cs="TH SarabunIT๙" w:hint="cs"/>
          <w:sz w:val="32"/>
          <w:szCs w:val="32"/>
          <w:cs/>
        </w:rPr>
        <w:t>)</w:t>
      </w:r>
      <w:r w:rsidRPr="00F30A1E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="00D44FB2">
        <w:rPr>
          <w:rFonts w:ascii="TH SarabunIT๙" w:eastAsia="MS Mincho" w:hAnsi="TH SarabunIT๙" w:cs="TH SarabunIT๙" w:hint="cs"/>
          <w:sz w:val="32"/>
          <w:szCs w:val="32"/>
          <w:cs/>
        </w:rPr>
        <w:t>การประเมินความเสี่ยงการทุจริตในองค์กร</w:t>
      </w:r>
      <w:r w:rsidR="004A7AAE" w:rsidRPr="00F30A1E">
        <w:rPr>
          <w:rFonts w:ascii="TH SarabunIT๙" w:eastAsia="MS Mincho" w:hAnsi="TH SarabunIT๙" w:cs="TH SarabunIT๙"/>
          <w:sz w:val="32"/>
          <w:szCs w:val="32"/>
        </w:rPr>
        <w:tab/>
      </w:r>
      <w:r w:rsidR="00CB344A">
        <w:rPr>
          <w:rFonts w:ascii="TH SarabunIT๙" w:eastAsia="MS Mincho" w:hAnsi="TH SarabunIT๙" w:cs="TH SarabunIT๙"/>
          <w:sz w:val="32"/>
          <w:szCs w:val="32"/>
        </w:rPr>
        <w:t>1</w:t>
      </w:r>
      <w:r w:rsidR="00966136" w:rsidRPr="00F30A1E">
        <w:rPr>
          <w:rFonts w:ascii="TH SarabunIT๙" w:eastAsia="MS Mincho" w:hAnsi="TH SarabunIT๙" w:cs="TH SarabunIT๙"/>
          <w:sz w:val="32"/>
          <w:szCs w:val="32"/>
        </w:rPr>
        <w:t>-</w:t>
      </w:r>
      <w:r w:rsidR="00CB344A">
        <w:rPr>
          <w:rFonts w:ascii="TH SarabunIT๙" w:eastAsia="MS Mincho" w:hAnsi="TH SarabunIT๙" w:cs="TH SarabunIT๙"/>
          <w:sz w:val="32"/>
          <w:szCs w:val="32"/>
        </w:rPr>
        <w:t>2</w:t>
      </w:r>
    </w:p>
    <w:p w:rsidR="006476D6" w:rsidRDefault="004A7AAE" w:rsidP="00CB344A">
      <w:pPr>
        <w:tabs>
          <w:tab w:val="left" w:pos="0"/>
          <w:tab w:val="left" w:pos="8364"/>
        </w:tabs>
        <w:spacing w:after="12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F30A1E">
        <w:rPr>
          <w:rFonts w:ascii="TH SarabunIT๙" w:eastAsia="MS Mincho" w:hAnsi="TH SarabunIT๙" w:cs="TH SarabunIT๙"/>
          <w:sz w:val="32"/>
          <w:szCs w:val="32"/>
          <w:cs/>
        </w:rPr>
        <w:t xml:space="preserve">          </w:t>
      </w:r>
      <w:r w:rsidR="00D44FB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="004F01AE" w:rsidRPr="00F30A1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6476D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4F01AE" w:rsidRPr="00F30A1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44FB2">
        <w:rPr>
          <w:rFonts w:ascii="TH SarabunIT๙" w:eastAsia="Times New Roman" w:hAnsi="TH SarabunIT๙" w:cs="TH SarabunIT๙" w:hint="cs"/>
          <w:sz w:val="32"/>
          <w:szCs w:val="32"/>
          <w:cs/>
        </w:rPr>
        <w:t>หลักการ</w:t>
      </w:r>
      <w:r w:rsidR="006476D6">
        <w:rPr>
          <w:rFonts w:ascii="TH SarabunIT๙" w:eastAsia="Times New Roman" w:hAnsi="TH SarabunIT๙" w:cs="TH SarabunIT๙" w:hint="cs"/>
          <w:sz w:val="32"/>
          <w:szCs w:val="32"/>
          <w:cs/>
        </w:rPr>
        <w:t>และเหตุผล (สภาพปัญหาการทุจริตขององค์กรปกครองส่วนท้องถิ่น)</w:t>
      </w:r>
      <w:r w:rsidR="00921F29" w:rsidRPr="00F30A1E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F30A1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B344A">
        <w:rPr>
          <w:rFonts w:ascii="TH SarabunIT๙" w:eastAsia="Times New Roman" w:hAnsi="TH SarabunIT๙" w:cs="TH SarabunIT๙"/>
          <w:sz w:val="32"/>
          <w:szCs w:val="32"/>
        </w:rPr>
        <w:t>3</w:t>
      </w:r>
      <w:r w:rsidR="00921F29" w:rsidRPr="00F30A1E">
        <w:rPr>
          <w:rFonts w:ascii="TH SarabunIT๙" w:eastAsia="Times New Roman" w:hAnsi="TH SarabunIT๙" w:cs="TH SarabunIT๙"/>
          <w:sz w:val="32"/>
          <w:szCs w:val="32"/>
        </w:rPr>
        <w:t>-</w:t>
      </w:r>
      <w:r w:rsidR="00CB344A">
        <w:rPr>
          <w:rFonts w:ascii="TH SarabunIT๙" w:eastAsia="Times New Roman" w:hAnsi="TH SarabunIT๙" w:cs="TH SarabunIT๙"/>
          <w:sz w:val="32"/>
          <w:szCs w:val="32"/>
        </w:rPr>
        <w:t>4</w:t>
      </w:r>
      <w:r w:rsidR="004F01AE" w:rsidRPr="00F30A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476D6" w:rsidRDefault="00CB344A" w:rsidP="00CB344A">
      <w:pPr>
        <w:tabs>
          <w:tab w:val="left" w:pos="0"/>
          <w:tab w:val="left" w:pos="8364"/>
        </w:tabs>
        <w:spacing w:after="12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3.) วัตถุประสงค์ของการจัดทำแผน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4-4</w:t>
      </w:r>
    </w:p>
    <w:p w:rsidR="004F01AE" w:rsidRPr="00F30A1E" w:rsidRDefault="006476D6" w:rsidP="00CB344A">
      <w:pPr>
        <w:tabs>
          <w:tab w:val="left" w:pos="0"/>
          <w:tab w:val="left" w:pos="8364"/>
        </w:tabs>
        <w:spacing w:after="120" w:line="240" w:lineRule="auto"/>
        <w:ind w:left="720" w:hanging="720"/>
        <w:rPr>
          <w:rFonts w:ascii="TH SarabunIT๙" w:eastAsia="MS Mincho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B344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เป้าหมาย</w:t>
      </w:r>
      <w:r w:rsidR="00CB34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B344A">
        <w:rPr>
          <w:rFonts w:ascii="TH SarabunIT๙" w:eastAsia="Times New Roman" w:hAnsi="TH SarabunIT๙" w:cs="TH SarabunIT๙" w:hint="cs"/>
          <w:sz w:val="32"/>
          <w:szCs w:val="32"/>
          <w:cs/>
        </w:rPr>
        <w:t>4-4</w:t>
      </w:r>
      <w:r w:rsidR="004F01AE" w:rsidRPr="00F30A1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F01AE" w:rsidRDefault="004F01AE" w:rsidP="00921F29">
      <w:pPr>
        <w:tabs>
          <w:tab w:val="left" w:pos="0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0A1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76D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30A1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6476D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F30A1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476D6">
        <w:rPr>
          <w:rFonts w:ascii="TH SarabunIT๙" w:eastAsia="Times New Roman" w:hAnsi="TH SarabunIT๙" w:cs="TH SarabunIT๙" w:hint="cs"/>
          <w:sz w:val="32"/>
          <w:szCs w:val="32"/>
          <w:cs/>
        </w:rPr>
        <w:t>ประโยชน์ของการจัดทำแผน</w:t>
      </w:r>
      <w:r w:rsidR="006476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476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476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476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21F29" w:rsidRPr="00F30A1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1F29" w:rsidRPr="00F30A1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1F29" w:rsidRPr="00F30A1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="00CB344A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921F29" w:rsidRPr="00F30A1E">
        <w:rPr>
          <w:rFonts w:ascii="TH SarabunIT๙" w:eastAsia="Times New Roman" w:hAnsi="TH SarabunIT๙" w:cs="TH SarabunIT๙"/>
          <w:sz w:val="32"/>
          <w:szCs w:val="32"/>
        </w:rPr>
        <w:t>-</w:t>
      </w:r>
      <w:r w:rsidR="00CB344A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3C0119" w:rsidRPr="00F30A1E" w:rsidRDefault="003C0119" w:rsidP="00921F29">
      <w:pPr>
        <w:tabs>
          <w:tab w:val="left" w:pos="0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01AE" w:rsidRDefault="004F01AE" w:rsidP="00CB344A">
      <w:pPr>
        <w:tabs>
          <w:tab w:val="left" w:pos="0"/>
          <w:tab w:val="left" w:pos="8364"/>
        </w:tabs>
        <w:spacing w:after="120" w:line="240" w:lineRule="auto"/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</w:pPr>
      <w:r w:rsidRPr="006476D6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 xml:space="preserve">ส่วนที่ 2 </w:t>
      </w:r>
      <w:r w:rsidRPr="006476D6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แผนปฏิบัติการป้องกัน</w:t>
      </w:r>
      <w:r w:rsidR="006476D6" w:rsidRPr="006476D6">
        <w:rPr>
          <w:rFonts w:ascii="TH SarabunIT๙" w:eastAsia="MS Mincho" w:hAnsi="TH SarabunIT๙" w:cs="TH SarabunIT๙" w:hint="cs"/>
          <w:b/>
          <w:bCs/>
          <w:sz w:val="32"/>
          <w:szCs w:val="32"/>
          <w:cs/>
        </w:rPr>
        <w:t>การ</w:t>
      </w:r>
      <w:r w:rsidRPr="006476D6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ทุจริต </w:t>
      </w:r>
      <w:r w:rsidR="006476D6">
        <w:rPr>
          <w:rFonts w:ascii="TH SarabunIT๙" w:eastAsia="MS Mincho" w:hAnsi="TH SarabunIT๙" w:cs="TH SarabunIT๙" w:hint="cs"/>
          <w:b/>
          <w:bCs/>
          <w:color w:val="000000"/>
          <w:sz w:val="32"/>
          <w:szCs w:val="32"/>
          <w:cs/>
        </w:rPr>
        <w:t>(พ.ศ. 2566 - 2570)</w:t>
      </w:r>
      <w:r w:rsidR="003C0119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 w:rsidR="00CB344A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>5</w:t>
      </w:r>
      <w:r w:rsidR="00B836A0" w:rsidRPr="006476D6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>-</w:t>
      </w:r>
      <w:r w:rsidR="00CB344A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>7</w:t>
      </w:r>
    </w:p>
    <w:p w:rsidR="00D12802" w:rsidRDefault="00D12802" w:rsidP="00921F29">
      <w:pPr>
        <w:tabs>
          <w:tab w:val="left" w:pos="0"/>
        </w:tabs>
        <w:spacing w:after="120" w:line="240" w:lineRule="auto"/>
        <w:rPr>
          <w:rFonts w:ascii="TH SarabunIT๙" w:eastAsia="MS Mincho" w:hAnsi="TH SarabunIT๙" w:cs="TH SarabunIT๙"/>
          <w:color w:val="000000"/>
          <w:sz w:val="32"/>
          <w:szCs w:val="32"/>
        </w:rPr>
      </w:pPr>
      <w:r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MS Mincho" w:hAnsi="TH SarabunIT๙" w:cs="TH SarabunIT๙" w:hint="cs"/>
          <w:color w:val="000000"/>
          <w:sz w:val="32"/>
          <w:szCs w:val="32"/>
          <w:cs/>
        </w:rPr>
        <w:t>โครงการ/กิจกรรม/มาตรการ และจำนวนงบประมาณที่ดำเนินการแยกตาม 4 มิติ</w:t>
      </w:r>
    </w:p>
    <w:p w:rsidR="003C0119" w:rsidRPr="00D12802" w:rsidRDefault="003C0119" w:rsidP="00921F29">
      <w:pPr>
        <w:tabs>
          <w:tab w:val="left" w:pos="0"/>
        </w:tabs>
        <w:spacing w:after="120" w:line="240" w:lineRule="auto"/>
        <w:rPr>
          <w:rFonts w:ascii="TH SarabunIT๙" w:eastAsia="MS Mincho" w:hAnsi="TH SarabunIT๙" w:cs="TH SarabunIT๙"/>
          <w:color w:val="000000"/>
          <w:sz w:val="32"/>
          <w:szCs w:val="32"/>
          <w:cs/>
        </w:rPr>
      </w:pPr>
    </w:p>
    <w:p w:rsidR="004F01AE" w:rsidRPr="00D12802" w:rsidRDefault="004F01AE" w:rsidP="003C0119">
      <w:pPr>
        <w:tabs>
          <w:tab w:val="left" w:pos="0"/>
          <w:tab w:val="left" w:pos="8364"/>
        </w:tabs>
        <w:spacing w:after="120" w:line="240" w:lineRule="auto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P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</w:rPr>
        <w:t>3</w:t>
      </w:r>
      <w:r w:rsidRPr="00D12802">
        <w:rPr>
          <w:rFonts w:ascii="TH SarabunIT๙" w:eastAsia="MS Mincho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12802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 ตามแผนป</w:t>
      </w:r>
      <w:r w:rsidR="006476D6" w:rsidRPr="00D12802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ฏิบัติการป้องกันการทุจริต</w:t>
      </w:r>
      <w:r w:rsidR="006476D6" w:rsidRPr="00D12802">
        <w:rPr>
          <w:rFonts w:ascii="TH SarabunIT๙" w:eastAsia="MS Mincho" w:hAnsi="TH SarabunIT๙" w:cs="TH SarabunIT๙" w:hint="cs"/>
          <w:b/>
          <w:bCs/>
          <w:sz w:val="32"/>
          <w:szCs w:val="32"/>
          <w:cs/>
        </w:rPr>
        <w:t>ฯ</w:t>
      </w:r>
      <w:r w:rsidR="006476D6" w:rsidRPr="00D12802">
        <w:rPr>
          <w:rFonts w:ascii="TH SarabunIT๙" w:eastAsia="MS Mincho" w:hAnsi="TH SarabunIT๙" w:cs="TH SarabunIT๙" w:hint="cs"/>
          <w:b/>
          <w:bCs/>
          <w:sz w:val="32"/>
          <w:szCs w:val="32"/>
          <w:cs/>
        </w:rPr>
        <w:tab/>
      </w:r>
      <w:r w:rsidR="00CB344A">
        <w:rPr>
          <w:rFonts w:ascii="TH SarabunIT๙" w:eastAsia="MS Mincho" w:hAnsi="TH SarabunIT๙" w:cs="TH SarabunIT๙"/>
          <w:b/>
          <w:bCs/>
          <w:sz w:val="32"/>
          <w:szCs w:val="32"/>
        </w:rPr>
        <w:t>8</w:t>
      </w:r>
      <w:r w:rsidR="00B836A0" w:rsidRPr="00D12802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-</w:t>
      </w:r>
      <w:r w:rsidR="00CB344A">
        <w:rPr>
          <w:rFonts w:ascii="TH SarabunIT๙" w:eastAsia="MS Mincho" w:hAnsi="TH SarabunIT๙" w:cs="TH SarabunIT๙"/>
          <w:b/>
          <w:bCs/>
          <w:sz w:val="32"/>
          <w:szCs w:val="32"/>
        </w:rPr>
        <w:t>59</w:t>
      </w:r>
      <w:r w:rsidRPr="00D12802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ab/>
        <w:t xml:space="preserve">    </w:t>
      </w:r>
    </w:p>
    <w:sectPr w:rsidR="004F01AE" w:rsidRPr="00D128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1D" w:rsidRDefault="0077601D" w:rsidP="004F1004">
      <w:pPr>
        <w:spacing w:after="0" w:line="240" w:lineRule="auto"/>
      </w:pPr>
      <w:r>
        <w:separator/>
      </w:r>
    </w:p>
  </w:endnote>
  <w:endnote w:type="continuationSeparator" w:id="0">
    <w:p w:rsidR="0077601D" w:rsidRDefault="0077601D" w:rsidP="004F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04" w:rsidRPr="003B63A0" w:rsidRDefault="004F1004" w:rsidP="004F1004">
    <w:pPr>
      <w:pStyle w:val="a7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Cs w:val="24"/>
      </w:rPr>
    </w:pPr>
    <w:r w:rsidRPr="003B63A0">
      <w:rPr>
        <w:rFonts w:ascii="TH SarabunIT๙" w:eastAsiaTheme="majorEastAsia" w:hAnsi="TH SarabunIT๙" w:cs="TH SarabunIT๙"/>
        <w:szCs w:val="24"/>
        <w:cs/>
      </w:rPr>
      <w:t>แผนปฏิบัติการป้อง</w:t>
    </w:r>
    <w:r>
      <w:rPr>
        <w:rFonts w:ascii="TH SarabunIT๙" w:eastAsiaTheme="majorEastAsia" w:hAnsi="TH SarabunIT๙" w:cs="TH SarabunIT๙" w:hint="cs"/>
        <w:szCs w:val="24"/>
        <w:cs/>
      </w:rPr>
      <w:t>กัน</w:t>
    </w:r>
    <w:r w:rsidRPr="003B63A0">
      <w:rPr>
        <w:rFonts w:ascii="TH SarabunIT๙" w:eastAsiaTheme="majorEastAsia" w:hAnsi="TH SarabunIT๙" w:cs="TH SarabunIT๙"/>
        <w:szCs w:val="24"/>
        <w:cs/>
      </w:rPr>
      <w:t>การทุจริต</w:t>
    </w:r>
    <w:r>
      <w:rPr>
        <w:rFonts w:ascii="TH SarabunIT๙" w:eastAsiaTheme="majorEastAsia" w:hAnsi="TH SarabunIT๙" w:cs="TH SarabunIT๙" w:hint="cs"/>
        <w:szCs w:val="24"/>
        <w:cs/>
      </w:rPr>
      <w:t>ฯ</w:t>
    </w:r>
    <w:r w:rsidRPr="003B63A0">
      <w:rPr>
        <w:rFonts w:ascii="TH SarabunIT๙" w:eastAsiaTheme="majorEastAsia" w:hAnsi="TH SarabunIT๙" w:cs="TH SarabunIT๙"/>
        <w:szCs w:val="24"/>
        <w:cs/>
      </w:rPr>
      <w:t xml:space="preserve"> (พ.ศ. 2566-2570)</w:t>
    </w:r>
    <w:r w:rsidRPr="003B63A0">
      <w:rPr>
        <w:rFonts w:ascii="TH SarabunIT๙" w:eastAsiaTheme="majorEastAsia" w:hAnsi="TH SarabunIT๙" w:cs="TH SarabunIT๙"/>
        <w:szCs w:val="24"/>
      </w:rPr>
      <w:ptab w:relativeTo="margin" w:alignment="right" w:leader="none"/>
    </w:r>
    <w:r w:rsidRPr="003B63A0">
      <w:rPr>
        <w:rFonts w:ascii="TH SarabunIT๙" w:eastAsiaTheme="majorEastAsia" w:hAnsi="TH SarabunIT๙" w:cs="TH SarabunIT๙"/>
        <w:szCs w:val="24"/>
        <w:cs/>
        <w:lang w:val="th-TH"/>
      </w:rPr>
      <w:t xml:space="preserve">หน้า </w:t>
    </w:r>
    <w:r>
      <w:rPr>
        <w:rFonts w:ascii="TH SarabunIT๙" w:eastAsiaTheme="minorEastAsia" w:hAnsi="TH SarabunIT๙" w:cs="TH SarabunIT๙" w:hint="cs"/>
        <w:szCs w:val="24"/>
        <w:cs/>
      </w:rPr>
      <w:t>ก</w:t>
    </w:r>
  </w:p>
  <w:p w:rsidR="004F1004" w:rsidRPr="003B63A0" w:rsidRDefault="004F1004" w:rsidP="004F1004">
    <w:pPr>
      <w:pStyle w:val="a7"/>
      <w:jc w:val="center"/>
      <w:rPr>
        <w:rFonts w:ascii="TH SarabunIT๙" w:hAnsi="TH SarabunIT๙" w:cs="TH SarabunIT๙"/>
        <w:b/>
        <w:bCs/>
        <w:szCs w:val="24"/>
      </w:rPr>
    </w:pPr>
  </w:p>
  <w:p w:rsidR="004F1004" w:rsidRPr="004F1004" w:rsidRDefault="004F10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1D" w:rsidRDefault="0077601D" w:rsidP="004F1004">
      <w:pPr>
        <w:spacing w:after="0" w:line="240" w:lineRule="auto"/>
      </w:pPr>
      <w:r>
        <w:separator/>
      </w:r>
    </w:p>
  </w:footnote>
  <w:footnote w:type="continuationSeparator" w:id="0">
    <w:p w:rsidR="0077601D" w:rsidRDefault="0077601D" w:rsidP="004F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694"/>
    <w:multiLevelType w:val="hybridMultilevel"/>
    <w:tmpl w:val="B1EADD96"/>
    <w:lvl w:ilvl="0" w:tplc="7820DEB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04857"/>
    <w:multiLevelType w:val="hybridMultilevel"/>
    <w:tmpl w:val="EDBA9B1C"/>
    <w:lvl w:ilvl="0" w:tplc="2528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E"/>
    <w:rsid w:val="000D341E"/>
    <w:rsid w:val="003358BB"/>
    <w:rsid w:val="003C0119"/>
    <w:rsid w:val="00484DE8"/>
    <w:rsid w:val="004A7AAE"/>
    <w:rsid w:val="004F01AE"/>
    <w:rsid w:val="004F1004"/>
    <w:rsid w:val="005C1E7B"/>
    <w:rsid w:val="005C26B5"/>
    <w:rsid w:val="006476D6"/>
    <w:rsid w:val="00730448"/>
    <w:rsid w:val="0077601D"/>
    <w:rsid w:val="007C740F"/>
    <w:rsid w:val="00861AAA"/>
    <w:rsid w:val="00921F29"/>
    <w:rsid w:val="00966136"/>
    <w:rsid w:val="00B836A0"/>
    <w:rsid w:val="00CB344A"/>
    <w:rsid w:val="00CF6CC9"/>
    <w:rsid w:val="00D12802"/>
    <w:rsid w:val="00D44FB2"/>
    <w:rsid w:val="00E5490C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6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1004"/>
  </w:style>
  <w:style w:type="paragraph" w:styleId="a7">
    <w:name w:val="footer"/>
    <w:basedOn w:val="a"/>
    <w:link w:val="a8"/>
    <w:uiPriority w:val="99"/>
    <w:unhideWhenUsed/>
    <w:rsid w:val="004F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6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1004"/>
  </w:style>
  <w:style w:type="paragraph" w:styleId="a7">
    <w:name w:val="footer"/>
    <w:basedOn w:val="a"/>
    <w:link w:val="a8"/>
    <w:uiPriority w:val="99"/>
    <w:unhideWhenUsed/>
    <w:rsid w:val="004F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TG User</cp:lastModifiedBy>
  <cp:revision>18</cp:revision>
  <cp:lastPrinted>2022-06-01T06:25:00Z</cp:lastPrinted>
  <dcterms:created xsi:type="dcterms:W3CDTF">2017-05-24T08:41:00Z</dcterms:created>
  <dcterms:modified xsi:type="dcterms:W3CDTF">2022-09-09T06:39:00Z</dcterms:modified>
</cp:coreProperties>
</file>