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90" w:rsidRPr="00E437CC" w:rsidRDefault="006D6590" w:rsidP="00002556">
      <w:pPr>
        <w:spacing w:line="240" w:lineRule="auto"/>
        <w:rPr>
          <w:sz w:val="28"/>
          <w:szCs w:val="28"/>
        </w:rPr>
      </w:pPr>
    </w:p>
    <w:p w:rsidR="00485217" w:rsidRPr="00E437CC" w:rsidRDefault="001B3DF9" w:rsidP="00002556">
      <w:pPr>
        <w:spacing w:line="240" w:lineRule="auto"/>
        <w:jc w:val="center"/>
        <w:rPr>
          <w:b/>
          <w:bCs/>
          <w:sz w:val="36"/>
          <w:szCs w:val="36"/>
        </w:rPr>
      </w:pPr>
      <w:r w:rsidRPr="00E437CC">
        <w:rPr>
          <w:rFonts w:hint="cs"/>
          <w:b/>
          <w:bCs/>
          <w:sz w:val="36"/>
          <w:szCs w:val="36"/>
          <w:cs/>
        </w:rPr>
        <w:t>บทสรุปผู้บริหาร</w:t>
      </w:r>
    </w:p>
    <w:p w:rsidR="006D6590" w:rsidRPr="00E437CC" w:rsidRDefault="006D6590" w:rsidP="00002556">
      <w:pPr>
        <w:spacing w:line="240" w:lineRule="auto"/>
        <w:rPr>
          <w:b/>
          <w:bCs/>
          <w:sz w:val="20"/>
          <w:szCs w:val="20"/>
        </w:rPr>
      </w:pPr>
    </w:p>
    <w:p w:rsidR="004935C4" w:rsidRPr="00E437CC" w:rsidRDefault="006D6590" w:rsidP="001B3DF9">
      <w:pPr>
        <w:spacing w:line="216" w:lineRule="auto"/>
        <w:jc w:val="thaiDistribute"/>
      </w:pPr>
      <w:r w:rsidRPr="00E437CC">
        <w:rPr>
          <w:b/>
          <w:bCs/>
          <w:sz w:val="36"/>
          <w:szCs w:val="36"/>
        </w:rPr>
        <w:tab/>
      </w:r>
      <w:r w:rsidR="008C39CB" w:rsidRPr="00E437CC">
        <w:rPr>
          <w:rFonts w:hint="cs"/>
          <w:cs/>
        </w:rPr>
        <w:t>การประเมิน</w:t>
      </w:r>
      <w:r w:rsidR="004935C4" w:rsidRPr="00E437CC">
        <w:rPr>
          <w:rFonts w:hint="cs"/>
          <w:cs/>
        </w:rPr>
        <w:t>ความพึงพอใจขององค์การบริหารส่วนตำบล</w:t>
      </w:r>
      <w:r w:rsidR="00F81893" w:rsidRPr="00E437CC">
        <w:rPr>
          <w:rFonts w:hint="cs"/>
          <w:cs/>
        </w:rPr>
        <w:t>บ้องตี้</w:t>
      </w:r>
      <w:r w:rsidR="004935C4" w:rsidRPr="00E437CC">
        <w:rPr>
          <w:rFonts w:hint="cs"/>
          <w:cs/>
        </w:rPr>
        <w:t xml:space="preserve"> อำเภอ</w:t>
      </w:r>
      <w:r w:rsidR="00F81893" w:rsidRPr="00E437CC">
        <w:rPr>
          <w:rFonts w:hint="cs"/>
          <w:cs/>
        </w:rPr>
        <w:t>ไทรโยค</w:t>
      </w:r>
      <w:r w:rsidR="00394357" w:rsidRPr="00E437CC">
        <w:rPr>
          <w:rFonts w:hint="cs"/>
          <w:cs/>
        </w:rPr>
        <w:t xml:space="preserve"> </w:t>
      </w:r>
      <w:r w:rsidR="004935C4" w:rsidRPr="00E437CC">
        <w:rPr>
          <w:rFonts w:hint="cs"/>
          <w:cs/>
        </w:rPr>
        <w:t>จังหวัดกาญจนบุรี</w:t>
      </w:r>
      <w:r w:rsidR="00512B81" w:rsidRPr="00E437CC">
        <w:rPr>
          <w:cs/>
        </w:rPr>
        <w:t xml:space="preserve"> </w:t>
      </w:r>
      <w:r w:rsidR="004935C4" w:rsidRPr="00E437CC">
        <w:rPr>
          <w:rFonts w:hint="cs"/>
          <w:cs/>
        </w:rPr>
        <w:t>โดยมีวัตถุประสงค์คือ</w:t>
      </w:r>
      <w:r w:rsidR="001B3DF9" w:rsidRPr="00E437CC">
        <w:rPr>
          <w:rFonts w:hint="cs"/>
          <w:cs/>
        </w:rPr>
        <w:t xml:space="preserve"> </w:t>
      </w:r>
      <w:r w:rsidR="004935C4" w:rsidRPr="00E437CC">
        <w:rPr>
          <w:rFonts w:hint="cs"/>
          <w:cs/>
        </w:rPr>
        <w:t>เพื่อศึกษาระดับความพึงพอใจของประชาชนที่มีต่อการให้บริการขององค์การบริหารส่วนตำบล</w:t>
      </w:r>
      <w:r w:rsidR="00F81893" w:rsidRPr="00E437CC">
        <w:rPr>
          <w:rFonts w:hint="cs"/>
          <w:cs/>
        </w:rPr>
        <w:t>บ้องตี้</w:t>
      </w:r>
      <w:r w:rsidR="004935C4" w:rsidRPr="00E437CC">
        <w:rPr>
          <w:rFonts w:hint="cs"/>
          <w:cs/>
        </w:rPr>
        <w:t xml:space="preserve"> อำเภอ</w:t>
      </w:r>
      <w:r w:rsidR="00F81893" w:rsidRPr="00E437CC">
        <w:rPr>
          <w:rFonts w:hint="cs"/>
          <w:cs/>
        </w:rPr>
        <w:t>ไทรโยค</w:t>
      </w:r>
      <w:r w:rsidR="004935C4" w:rsidRPr="00E437CC">
        <w:rPr>
          <w:rFonts w:hint="cs"/>
          <w:cs/>
        </w:rPr>
        <w:t xml:space="preserve">จังหวัดกาญจนบุรี จำนวน 5 </w:t>
      </w:r>
      <w:r w:rsidR="000172D9" w:rsidRPr="00E437CC">
        <w:rPr>
          <w:rFonts w:hint="cs"/>
          <w:cs/>
        </w:rPr>
        <w:t>ภาระงาน ประกอบด้วย</w:t>
      </w:r>
    </w:p>
    <w:p w:rsidR="001B3DF9" w:rsidRPr="00E437CC" w:rsidRDefault="001B3DF9" w:rsidP="001B3DF9">
      <w:pPr>
        <w:pStyle w:val="ListParagraph"/>
        <w:tabs>
          <w:tab w:val="left" w:pos="1134"/>
        </w:tabs>
        <w:spacing w:line="216" w:lineRule="auto"/>
        <w:ind w:left="0"/>
        <w:jc w:val="thaiDistribute"/>
        <w:rPr>
          <w:rFonts w:eastAsia="Calibri" w:cs="TH SarabunPSK"/>
          <w:sz w:val="24"/>
          <w:szCs w:val="32"/>
        </w:rPr>
      </w:pPr>
      <w:r w:rsidRPr="00E437CC">
        <w:rPr>
          <w:rFonts w:eastAsia="Calibri" w:cs="TH SarabunPSK"/>
        </w:rPr>
        <w:tab/>
      </w:r>
      <w:r w:rsidR="00394357" w:rsidRPr="00E437CC">
        <w:rPr>
          <w:rFonts w:eastAsia="Calibri" w:cs="TH SarabunPSK"/>
        </w:rPr>
        <w:tab/>
      </w:r>
      <w:r w:rsidRPr="00E437CC">
        <w:rPr>
          <w:rFonts w:eastAsia="Calibri" w:cs="TH SarabunPSK"/>
        </w:rPr>
        <w:t>1</w:t>
      </w:r>
      <w:r w:rsidRPr="00E437CC">
        <w:rPr>
          <w:rFonts w:eastAsia="Calibri" w:cs="TH SarabunPSK"/>
          <w:sz w:val="24"/>
          <w:szCs w:val="24"/>
          <w:cs/>
        </w:rPr>
        <w:t xml:space="preserve">. </w:t>
      </w:r>
      <w:r w:rsidRPr="00E437CC">
        <w:rPr>
          <w:rFonts w:eastAsia="Calibri" w:cs="TH SarabunPSK" w:hint="cs"/>
          <w:sz w:val="24"/>
          <w:szCs w:val="32"/>
          <w:cs/>
        </w:rPr>
        <w:t>งานด้านการควบคุมป้องกันไข้เลือดออก</w:t>
      </w:r>
    </w:p>
    <w:p w:rsidR="001B3DF9" w:rsidRPr="00E437CC" w:rsidRDefault="001B3DF9" w:rsidP="001B3DF9">
      <w:pPr>
        <w:tabs>
          <w:tab w:val="left" w:pos="1134"/>
        </w:tabs>
        <w:spacing w:line="216" w:lineRule="auto"/>
        <w:jc w:val="thaiDistribute"/>
        <w:rPr>
          <w:rFonts w:eastAsia="Calibri"/>
          <w:sz w:val="24"/>
        </w:rPr>
      </w:pPr>
      <w:r w:rsidRPr="00E437CC">
        <w:rPr>
          <w:rFonts w:eastAsia="Calibri"/>
          <w:szCs w:val="40"/>
        </w:rPr>
        <w:tab/>
      </w:r>
      <w:r w:rsidR="00394357" w:rsidRPr="00E437CC">
        <w:rPr>
          <w:rFonts w:eastAsia="Calibri"/>
          <w:szCs w:val="40"/>
        </w:rPr>
        <w:tab/>
      </w:r>
      <w:r w:rsidRPr="00E437CC">
        <w:rPr>
          <w:rFonts w:eastAsia="Calibri"/>
          <w:szCs w:val="40"/>
        </w:rPr>
        <w:t>2</w:t>
      </w:r>
      <w:r w:rsidRPr="00E437CC">
        <w:rPr>
          <w:rFonts w:eastAsia="Calibri"/>
          <w:cs/>
        </w:rPr>
        <w:t xml:space="preserve">. </w:t>
      </w:r>
      <w:r w:rsidRPr="00E437CC">
        <w:rPr>
          <w:rFonts w:eastAsia="Calibri" w:hint="cs"/>
          <w:sz w:val="24"/>
          <w:cs/>
        </w:rPr>
        <w:t>งานด้านการให้ความรู้ในการจัดการขยะชุมชน</w:t>
      </w:r>
    </w:p>
    <w:p w:rsidR="001B3DF9" w:rsidRPr="00E437CC" w:rsidRDefault="001B3DF9" w:rsidP="001B3DF9">
      <w:pPr>
        <w:pStyle w:val="ListParagraph"/>
        <w:tabs>
          <w:tab w:val="left" w:pos="1134"/>
        </w:tabs>
        <w:spacing w:line="216" w:lineRule="auto"/>
        <w:ind w:left="0"/>
        <w:jc w:val="thaiDistribute"/>
        <w:rPr>
          <w:rFonts w:eastAsia="Calibri" w:cs="TH SarabunPSK"/>
          <w:szCs w:val="32"/>
        </w:rPr>
      </w:pPr>
      <w:r w:rsidRPr="00E437CC">
        <w:rPr>
          <w:rFonts w:eastAsia="Calibri" w:cs="TH SarabunPSK"/>
          <w:szCs w:val="32"/>
        </w:rPr>
        <w:tab/>
      </w:r>
      <w:r w:rsidR="00394357" w:rsidRPr="00E437CC">
        <w:rPr>
          <w:rFonts w:eastAsia="Calibri" w:cs="TH SarabunPSK"/>
          <w:szCs w:val="32"/>
        </w:rPr>
        <w:tab/>
      </w:r>
      <w:r w:rsidRPr="00E437CC">
        <w:rPr>
          <w:rFonts w:eastAsia="Calibri" w:cs="TH SarabunPSK"/>
          <w:szCs w:val="32"/>
        </w:rPr>
        <w:t>3</w:t>
      </w:r>
      <w:r w:rsidRPr="00E437CC">
        <w:rPr>
          <w:rFonts w:eastAsia="Calibri" w:cs="TH SarabunPSK"/>
          <w:sz w:val="24"/>
          <w:szCs w:val="24"/>
          <w:cs/>
        </w:rPr>
        <w:t xml:space="preserve">. </w:t>
      </w:r>
      <w:r w:rsidRPr="00E437CC">
        <w:rPr>
          <w:rFonts w:eastAsia="Calibri" w:cs="TH SarabunPSK" w:hint="cs"/>
          <w:sz w:val="24"/>
          <w:szCs w:val="32"/>
          <w:cs/>
        </w:rPr>
        <w:t>งานด้านการป้องกันและบรรเทาสาธารณภัย</w:t>
      </w:r>
      <w:r w:rsidRPr="00E437CC">
        <w:rPr>
          <w:rFonts w:eastAsia="Calibri" w:cs="TH SarabunPSK"/>
          <w:szCs w:val="32"/>
        </w:rPr>
        <w:tab/>
      </w:r>
    </w:p>
    <w:p w:rsidR="001B3DF9" w:rsidRPr="00E437CC" w:rsidRDefault="001B3DF9" w:rsidP="001B3DF9">
      <w:pPr>
        <w:pStyle w:val="ListParagraph"/>
        <w:tabs>
          <w:tab w:val="left" w:pos="1134"/>
        </w:tabs>
        <w:spacing w:line="216" w:lineRule="auto"/>
        <w:ind w:left="0"/>
        <w:jc w:val="thaiDistribute"/>
        <w:rPr>
          <w:rFonts w:eastAsia="Calibri" w:cs="TH SarabunPSK"/>
          <w:sz w:val="24"/>
          <w:szCs w:val="32"/>
        </w:rPr>
      </w:pPr>
      <w:r w:rsidRPr="00E437CC">
        <w:rPr>
          <w:rFonts w:eastAsia="Calibri" w:cs="TH SarabunPSK"/>
          <w:szCs w:val="32"/>
        </w:rPr>
        <w:tab/>
      </w:r>
      <w:r w:rsidR="00394357" w:rsidRPr="00E437CC">
        <w:rPr>
          <w:rFonts w:eastAsia="Calibri" w:cs="TH SarabunPSK"/>
          <w:szCs w:val="32"/>
        </w:rPr>
        <w:tab/>
      </w:r>
      <w:r w:rsidRPr="00E437CC">
        <w:rPr>
          <w:rFonts w:eastAsia="Calibri" w:cs="TH SarabunPSK"/>
          <w:szCs w:val="32"/>
        </w:rPr>
        <w:t>4</w:t>
      </w:r>
      <w:r w:rsidRPr="00E437CC">
        <w:rPr>
          <w:rFonts w:eastAsia="Calibri" w:cs="TH SarabunPSK"/>
          <w:szCs w:val="32"/>
          <w:cs/>
        </w:rPr>
        <w:t xml:space="preserve">. </w:t>
      </w:r>
      <w:r w:rsidRPr="00E437CC">
        <w:rPr>
          <w:rFonts w:eastAsia="Calibri" w:cs="TH SarabunPSK" w:hint="cs"/>
          <w:sz w:val="24"/>
          <w:szCs w:val="32"/>
          <w:cs/>
        </w:rPr>
        <w:t>งานด้านการจัดการสิ่งแวดล้อม</w:t>
      </w:r>
    </w:p>
    <w:p w:rsidR="001B3DF9" w:rsidRPr="00E437CC" w:rsidRDefault="001B3DF9" w:rsidP="001B3DF9">
      <w:pPr>
        <w:tabs>
          <w:tab w:val="left" w:pos="1134"/>
        </w:tabs>
        <w:spacing w:line="216" w:lineRule="auto"/>
        <w:jc w:val="thaiDistribute"/>
        <w:rPr>
          <w:rFonts w:eastAsia="Calibri"/>
          <w:cs/>
        </w:rPr>
      </w:pPr>
      <w:r w:rsidRPr="00E437CC">
        <w:rPr>
          <w:rFonts w:eastAsia="Calibri" w:hint="cs"/>
          <w:sz w:val="24"/>
          <w:cs/>
        </w:rPr>
        <w:tab/>
      </w:r>
      <w:r w:rsidR="00394357" w:rsidRPr="00E437CC">
        <w:rPr>
          <w:rFonts w:eastAsia="Calibri"/>
        </w:rPr>
        <w:tab/>
      </w:r>
      <w:r w:rsidRPr="00E437CC">
        <w:rPr>
          <w:rFonts w:eastAsia="Calibri"/>
        </w:rPr>
        <w:t>5</w:t>
      </w:r>
      <w:r w:rsidRPr="00E437CC">
        <w:rPr>
          <w:rFonts w:eastAsia="Calibri"/>
          <w:cs/>
        </w:rPr>
        <w:t xml:space="preserve">. </w:t>
      </w:r>
      <w:r w:rsidRPr="00E437CC">
        <w:rPr>
          <w:rFonts w:eastAsia="Calibri" w:hint="cs"/>
          <w:sz w:val="24"/>
          <w:cs/>
        </w:rPr>
        <w:t>งานด้านสาธารณสุขมูลฐาน</w:t>
      </w:r>
    </w:p>
    <w:p w:rsidR="00356059" w:rsidRPr="00E437CC" w:rsidRDefault="00356059" w:rsidP="001B3DF9">
      <w:pPr>
        <w:spacing w:line="216" w:lineRule="auto"/>
        <w:jc w:val="thaiDistribute"/>
        <w:rPr>
          <w:color w:val="000000"/>
          <w:sz w:val="10"/>
          <w:szCs w:val="10"/>
        </w:rPr>
      </w:pPr>
    </w:p>
    <w:p w:rsidR="004935C4" w:rsidRPr="00E437CC" w:rsidRDefault="004935C4" w:rsidP="001B3DF9">
      <w:pPr>
        <w:spacing w:line="216" w:lineRule="auto"/>
        <w:jc w:val="thaiDistribute"/>
      </w:pPr>
      <w:r w:rsidRPr="00E437CC">
        <w:rPr>
          <w:color w:val="000000"/>
        </w:rPr>
        <w:tab/>
      </w:r>
      <w:r w:rsidRPr="00E437CC">
        <w:rPr>
          <w:cs/>
        </w:rPr>
        <w:t>ซึ่งการ</w:t>
      </w:r>
      <w:r w:rsidR="00394357" w:rsidRPr="00E437CC">
        <w:rPr>
          <w:rFonts w:hint="cs"/>
          <w:cs/>
        </w:rPr>
        <w:t>ประเมิน</w:t>
      </w:r>
      <w:r w:rsidRPr="00E437CC">
        <w:rPr>
          <w:cs/>
        </w:rPr>
        <w:t>ในครั้งนี้เป็นการวิจัยเชิงสำรวจ</w:t>
      </w:r>
      <w:r w:rsidR="00394357" w:rsidRPr="00E437CC">
        <w:rPr>
          <w:rFonts w:hint="cs"/>
          <w:cs/>
        </w:rPr>
        <w:t xml:space="preserve"> </w:t>
      </w:r>
      <w:r w:rsidRPr="00E437CC">
        <w:rPr>
          <w:cs/>
        </w:rPr>
        <w:t>(</w:t>
      </w:r>
      <w:r w:rsidRPr="00E437CC">
        <w:t>Survey</w:t>
      </w:r>
      <w:r w:rsidR="00002556" w:rsidRPr="00E437CC">
        <w:rPr>
          <w:rFonts w:hint="cs"/>
          <w:cs/>
        </w:rPr>
        <w:t>) โดยใช้แบบสอบถามเป็นเครื่องมือในการรวบรวมข้อมูลและกลุ่มตัวอย่างที่ศึกษาในครั้งนี้คือ</w:t>
      </w:r>
      <w:r w:rsidR="00394357" w:rsidRPr="00E437CC">
        <w:rPr>
          <w:rFonts w:hint="cs"/>
          <w:cs/>
        </w:rPr>
        <w:t xml:space="preserve"> </w:t>
      </w:r>
      <w:r w:rsidR="00002556" w:rsidRPr="00E437CC">
        <w:rPr>
          <w:rFonts w:hint="cs"/>
          <w:cs/>
        </w:rPr>
        <w:t>ผู้ที่มีส่วนไ</w:t>
      </w:r>
      <w:r w:rsidR="00002556" w:rsidRPr="00E437CC">
        <w:rPr>
          <w:cs/>
        </w:rPr>
        <w:t>ด</w:t>
      </w:r>
      <w:r w:rsidRPr="00E437CC">
        <w:rPr>
          <w:cs/>
        </w:rPr>
        <w:t>สวนเ</w:t>
      </w:r>
      <w:r w:rsidR="00394357" w:rsidRPr="00E437CC">
        <w:rPr>
          <w:cs/>
        </w:rPr>
        <w:t>สียที่มาขอรับหรือใช</w:t>
      </w:r>
      <w:r w:rsidRPr="00E437CC">
        <w:rPr>
          <w:cs/>
        </w:rPr>
        <w:t>บริการของ</w:t>
      </w:r>
      <w:r w:rsidRPr="00E437CC">
        <w:rPr>
          <w:rFonts w:hint="cs"/>
          <w:cs/>
        </w:rPr>
        <w:t>องค์การบริหารส่วนตำบล</w:t>
      </w:r>
      <w:r w:rsidR="00F81893" w:rsidRPr="00E437CC">
        <w:rPr>
          <w:rFonts w:hint="cs"/>
          <w:cs/>
        </w:rPr>
        <w:t>บ้องตี้</w:t>
      </w:r>
      <w:r w:rsidRPr="00E437CC">
        <w:rPr>
          <w:rFonts w:hint="cs"/>
          <w:cs/>
        </w:rPr>
        <w:t xml:space="preserve"> อำเภอ</w:t>
      </w:r>
      <w:r w:rsidR="00F81893" w:rsidRPr="00E437CC">
        <w:rPr>
          <w:rFonts w:hint="cs"/>
          <w:cs/>
        </w:rPr>
        <w:t>ไทรโยค</w:t>
      </w:r>
      <w:r w:rsidR="00394357" w:rsidRPr="00E437CC">
        <w:rPr>
          <w:rFonts w:hint="cs"/>
          <w:cs/>
        </w:rPr>
        <w:t xml:space="preserve"> </w:t>
      </w:r>
      <w:r w:rsidRPr="00E437CC">
        <w:rPr>
          <w:cs/>
        </w:rPr>
        <w:t>จังหวัดกาญจนบุรีจำนวน</w:t>
      </w:r>
      <w:r w:rsidR="00002556" w:rsidRPr="00E437CC">
        <w:rPr>
          <w:rFonts w:hint="cs"/>
          <w:cs/>
        </w:rPr>
        <w:t xml:space="preserve"> 360 </w:t>
      </w:r>
      <w:r w:rsidRPr="00E437CC">
        <w:rPr>
          <w:cs/>
        </w:rPr>
        <w:t>คน</w:t>
      </w:r>
      <w:r w:rsidR="00394357" w:rsidRPr="00E437CC">
        <w:rPr>
          <w:rFonts w:hint="cs"/>
          <w:cs/>
        </w:rPr>
        <w:t xml:space="preserve"> </w:t>
      </w:r>
      <w:r w:rsidRPr="00E437CC">
        <w:rPr>
          <w:color w:val="000000"/>
          <w:cs/>
        </w:rPr>
        <w:t>โดยใช้</w:t>
      </w:r>
      <w:r w:rsidR="00394357" w:rsidRPr="00E437CC">
        <w:rPr>
          <w:rFonts w:hint="cs"/>
          <w:color w:val="000000"/>
          <w:cs/>
        </w:rPr>
        <w:t xml:space="preserve">   </w:t>
      </w:r>
      <w:r w:rsidR="00BB52C9" w:rsidRPr="00E437CC">
        <w:rPr>
          <w:rFonts w:hint="cs"/>
          <w:cs/>
        </w:rPr>
        <w:t xml:space="preserve">วิธีการสุ่มแบบตามความสะดวก </w:t>
      </w:r>
      <w:r w:rsidR="00BB52C9" w:rsidRPr="00E437CC">
        <w:rPr>
          <w:cs/>
        </w:rPr>
        <w:t>(</w:t>
      </w:r>
      <w:r w:rsidR="00BB52C9" w:rsidRPr="00E437CC">
        <w:t>Convenience Sampling</w:t>
      </w:r>
      <w:r w:rsidR="00002556" w:rsidRPr="00E437CC">
        <w:rPr>
          <w:rFonts w:hint="cs"/>
          <w:cs/>
        </w:rPr>
        <w:t>) นำมาวิเคราะห์ข้อมูลเชิงสถิติพรรณนาแสดงค่าจำนวนร้อยละค่าเฉลี่ยและส่วนเบี่ยงเบนมาตรฐานซึ่งสามารถสรุปผลการวิจัยได</w:t>
      </w:r>
      <w:r w:rsidR="00002556" w:rsidRPr="00E437CC">
        <w:rPr>
          <w:cs/>
        </w:rPr>
        <w:t>้</w:t>
      </w:r>
      <w:r w:rsidRPr="00E437CC">
        <w:rPr>
          <w:cs/>
        </w:rPr>
        <w:t xml:space="preserve"> ดังนี้</w:t>
      </w:r>
    </w:p>
    <w:p w:rsidR="00394357" w:rsidRPr="00E437CC" w:rsidRDefault="00394357" w:rsidP="001B3DF9">
      <w:pPr>
        <w:spacing w:line="216" w:lineRule="auto"/>
        <w:jc w:val="thaiDistribute"/>
        <w:rPr>
          <w:sz w:val="16"/>
          <w:szCs w:val="16"/>
        </w:rPr>
      </w:pPr>
    </w:p>
    <w:p w:rsidR="00F81893" w:rsidRPr="00E437CC" w:rsidRDefault="004935C4" w:rsidP="001B3DF9">
      <w:pPr>
        <w:spacing w:line="216" w:lineRule="auto"/>
        <w:jc w:val="thaiDistribute"/>
        <w:rPr>
          <w:sz w:val="16"/>
          <w:szCs w:val="16"/>
          <w:cs/>
        </w:rPr>
      </w:pPr>
      <w:r w:rsidRPr="00E437CC">
        <w:rPr>
          <w:sz w:val="16"/>
          <w:szCs w:val="16"/>
        </w:rPr>
        <w:tab/>
      </w:r>
      <w:r w:rsidR="004C181D" w:rsidRPr="00E437CC">
        <w:rPr>
          <w:b/>
          <w:bCs/>
          <w:cs/>
        </w:rPr>
        <w:t xml:space="preserve">ผลการศึกษาข้อมูลเกี่ยวกับลักษณะส่วนบุคคลของผู้ตอบแบบสอบถาม </w:t>
      </w:r>
      <w:r w:rsidR="004C181D" w:rsidRPr="00E437CC">
        <w:rPr>
          <w:cs/>
        </w:rPr>
        <w:t xml:space="preserve">พบว่า </w:t>
      </w:r>
      <w:r w:rsidR="001B3DF9" w:rsidRPr="00E437CC">
        <w:rPr>
          <w:cs/>
        </w:rPr>
        <w:t>ผู้ตอบแบบสอบถามส่วนใหญ่เป็นเพศ</w:t>
      </w:r>
      <w:r w:rsidR="001B3DF9" w:rsidRPr="00E437CC">
        <w:rPr>
          <w:rFonts w:hint="cs"/>
          <w:cs/>
        </w:rPr>
        <w:t>หญิง</w:t>
      </w:r>
      <w:r w:rsidR="001B3DF9" w:rsidRPr="00E437CC">
        <w:rPr>
          <w:cs/>
        </w:rPr>
        <w:t xml:space="preserve"> มีอายุระหว่าง </w:t>
      </w:r>
      <w:r w:rsidR="001B3DF9" w:rsidRPr="00E437CC">
        <w:t xml:space="preserve">46 </w:t>
      </w:r>
      <w:r w:rsidR="001B3DF9" w:rsidRPr="00E437CC">
        <w:rPr>
          <w:cs/>
        </w:rPr>
        <w:t xml:space="preserve">– </w:t>
      </w:r>
      <w:r w:rsidR="001B3DF9" w:rsidRPr="00E437CC">
        <w:t xml:space="preserve">55 </w:t>
      </w:r>
      <w:r w:rsidR="001B3DF9" w:rsidRPr="00E437CC">
        <w:rPr>
          <w:rFonts w:hint="cs"/>
          <w:cs/>
        </w:rPr>
        <w:t>ปี</w:t>
      </w:r>
      <w:r w:rsidR="001B3DF9" w:rsidRPr="00E437CC">
        <w:rPr>
          <w:cs/>
        </w:rPr>
        <w:t xml:space="preserve"> </w:t>
      </w:r>
      <w:r w:rsidR="001B3DF9" w:rsidRPr="00E437CC">
        <w:rPr>
          <w:rFonts w:hint="cs"/>
          <w:cs/>
        </w:rPr>
        <w:t>การศึกษา</w:t>
      </w:r>
      <w:r w:rsidR="001B3DF9" w:rsidRPr="00E437CC">
        <w:rPr>
          <w:rFonts w:hint="cs"/>
          <w:kern w:val="36"/>
          <w:cs/>
        </w:rPr>
        <w:t>ระดับ</w:t>
      </w:r>
      <w:r w:rsidR="001B3DF9" w:rsidRPr="00E437CC">
        <w:rPr>
          <w:cs/>
        </w:rPr>
        <w:t>มัธยมศึกษาตอนปลายหรือเทียบเท่า/ปวช.</w:t>
      </w:r>
      <w:r w:rsidR="001B3DF9" w:rsidRPr="00E437CC">
        <w:rPr>
          <w:kern w:val="36"/>
          <w:cs/>
        </w:rPr>
        <w:t xml:space="preserve"> </w:t>
      </w:r>
      <w:r w:rsidR="001B3DF9" w:rsidRPr="00E437CC">
        <w:rPr>
          <w:rFonts w:hint="cs"/>
          <w:cs/>
        </w:rPr>
        <w:t>อาชีพเกษตรกร รายได้เฉลี่ยต่อเดือน</w:t>
      </w:r>
      <w:r w:rsidR="001B3DF9" w:rsidRPr="00E437CC">
        <w:rPr>
          <w:rFonts w:hint="cs"/>
          <w:kern w:val="34"/>
          <w:cs/>
        </w:rPr>
        <w:t xml:space="preserve">ต่อเดือนต่ำกว่า 8,000 </w:t>
      </w:r>
      <w:r w:rsidR="001B3DF9" w:rsidRPr="00E437CC">
        <w:rPr>
          <w:rFonts w:hint="cs"/>
          <w:cs/>
        </w:rPr>
        <w:t>บาท และ</w:t>
      </w:r>
      <w:r w:rsidR="001B3DF9" w:rsidRPr="00E437CC">
        <w:rPr>
          <w:rFonts w:hint="cs"/>
          <w:kern w:val="34"/>
          <w:cs/>
        </w:rPr>
        <w:t>ขอรับบริการจากองค์การบริหารส่วนตำบลบ้องตี้ โดยเฉลี่ยน้อยกว่า 3 ครั้งต่อปีครั้งต่อปี</w:t>
      </w:r>
    </w:p>
    <w:p w:rsidR="008939B1" w:rsidRPr="00E437CC" w:rsidRDefault="008939B1" w:rsidP="001B3DF9">
      <w:pPr>
        <w:spacing w:line="216" w:lineRule="auto"/>
        <w:jc w:val="thaiDistribute"/>
        <w:rPr>
          <w:sz w:val="16"/>
          <w:szCs w:val="16"/>
        </w:rPr>
      </w:pPr>
    </w:p>
    <w:p w:rsidR="00F81893" w:rsidRPr="00E437CC" w:rsidRDefault="000172D9" w:rsidP="001B3DF9">
      <w:pPr>
        <w:spacing w:line="216" w:lineRule="auto"/>
        <w:ind w:firstLine="720"/>
        <w:jc w:val="thaiDistribute"/>
        <w:rPr>
          <w:color w:val="000000"/>
          <w:cs/>
        </w:rPr>
      </w:pPr>
      <w:r w:rsidRPr="00E437CC">
        <w:rPr>
          <w:b/>
          <w:bCs/>
          <w:color w:val="000000"/>
          <w:cs/>
        </w:rPr>
        <w:t>ผลการแจกแจงข้อมูลเกี่ยวกับ</w:t>
      </w:r>
      <w:r w:rsidRPr="00E437CC">
        <w:rPr>
          <w:b/>
          <w:bCs/>
          <w:cs/>
        </w:rPr>
        <w:t>ความพึงพอใจต่อการให้บริการของ</w:t>
      </w:r>
      <w:r w:rsidRPr="00E437CC">
        <w:rPr>
          <w:rFonts w:hint="cs"/>
          <w:b/>
          <w:bCs/>
          <w:cs/>
        </w:rPr>
        <w:t>องค์การบริหารส่วนตำบลบ้องตี้</w:t>
      </w:r>
      <w:r w:rsidR="00002556" w:rsidRPr="00E437CC">
        <w:rPr>
          <w:rFonts w:hint="cs"/>
          <w:b/>
          <w:bCs/>
          <w:cs/>
        </w:rPr>
        <w:t xml:space="preserve"> </w:t>
      </w:r>
      <w:r w:rsidR="001B3DF9" w:rsidRPr="00E437CC">
        <w:rPr>
          <w:color w:val="000000"/>
          <w:cs/>
        </w:rPr>
        <w:t>ผู้ตอบแบบสอบถาม มีระดับความพึงพอใจที่มีต่อการดำเนินงานการ</w:t>
      </w:r>
      <w:r w:rsidR="001B3DF9" w:rsidRPr="00E437CC">
        <w:rPr>
          <w:rFonts w:hint="cs"/>
          <w:color w:val="000000"/>
          <w:cs/>
        </w:rPr>
        <w:t xml:space="preserve">ให้บริการขององค์การบริหารส่วนตำบลบ้องตี้ อำเภอไทรโยค จังหวัดกาญจนบุรี ตามภาระงานด้วยค่าเฉลี่ยที่ </w:t>
      </w:r>
      <w:r w:rsidR="001B3DF9" w:rsidRPr="00E437CC">
        <w:rPr>
          <w:color w:val="000000"/>
        </w:rPr>
        <w:t>4</w:t>
      </w:r>
      <w:r w:rsidR="001B3DF9" w:rsidRPr="00E437CC">
        <w:rPr>
          <w:color w:val="000000"/>
          <w:cs/>
        </w:rPr>
        <w:t>.</w:t>
      </w:r>
      <w:r w:rsidR="001B3DF9" w:rsidRPr="00E437CC">
        <w:rPr>
          <w:rFonts w:hint="cs"/>
          <w:color w:val="000000"/>
          <w:cs/>
        </w:rPr>
        <w:t>608 โดยใน</w:t>
      </w:r>
      <w:r w:rsidR="001B3DF9" w:rsidRPr="00E437CC">
        <w:rPr>
          <w:rFonts w:hint="cs"/>
          <w:b/>
          <w:bCs/>
          <w:color w:val="000000"/>
          <w:cs/>
        </w:rPr>
        <w:t>ภาพรวมของระดับความพึงพอใจอยู่ในระดับมากที่สุด คิดเป็นร้อยละ</w:t>
      </w:r>
      <w:r w:rsidR="001B3DF9" w:rsidRPr="00E437CC">
        <w:rPr>
          <w:rFonts w:hint="cs"/>
          <w:color w:val="000000"/>
          <w:cs/>
        </w:rPr>
        <w:t xml:space="preserve"> </w:t>
      </w:r>
      <w:r w:rsidR="001B3DF9" w:rsidRPr="00E437CC">
        <w:rPr>
          <w:rFonts w:hint="cs"/>
          <w:b/>
          <w:bCs/>
          <w:color w:val="000000"/>
          <w:cs/>
        </w:rPr>
        <w:t>92.16</w:t>
      </w:r>
    </w:p>
    <w:p w:rsidR="00F81893" w:rsidRPr="00E437CC" w:rsidRDefault="001B3DF9" w:rsidP="001B3DF9">
      <w:pPr>
        <w:spacing w:line="216" w:lineRule="auto"/>
        <w:ind w:firstLine="720"/>
        <w:jc w:val="thaiDistribute"/>
        <w:rPr>
          <w:color w:val="000000"/>
          <w:sz w:val="20"/>
          <w:szCs w:val="20"/>
        </w:rPr>
      </w:pPr>
      <w:r w:rsidRPr="00E437CC">
        <w:rPr>
          <w:rFonts w:hint="cs"/>
          <w:color w:val="000000"/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 w:rsidRPr="00E437CC">
        <w:rPr>
          <w:rFonts w:hint="cs"/>
          <w:cs/>
        </w:rPr>
        <w:t>งานด้านการป้องกันและบรรเทาสาธารณภัย</w:t>
      </w:r>
      <w:r w:rsidRPr="00E437CC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E437CC">
        <w:rPr>
          <w:color w:val="000000"/>
        </w:rPr>
        <w:t>4</w:t>
      </w:r>
      <w:r w:rsidRPr="00E437CC">
        <w:rPr>
          <w:color w:val="000000"/>
          <w:cs/>
        </w:rPr>
        <w:t>.</w:t>
      </w:r>
      <w:r w:rsidRPr="00E437CC">
        <w:rPr>
          <w:rFonts w:hint="cs"/>
          <w:color w:val="000000"/>
          <w:cs/>
        </w:rPr>
        <w:t>648 คิดเป็นร้อยละ 92.96 รองลงมาได้แก่ ความพึงพอใจใน</w:t>
      </w:r>
      <w:r w:rsidRPr="00E437CC">
        <w:rPr>
          <w:rFonts w:hint="cs"/>
          <w:cs/>
        </w:rPr>
        <w:t>งานด้านการให้ความรู้ในการจัดการขยะชุมชน</w:t>
      </w:r>
      <w:r w:rsidRPr="00E437CC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E437CC">
        <w:rPr>
          <w:color w:val="000000"/>
        </w:rPr>
        <w:t>4</w:t>
      </w:r>
      <w:r w:rsidRPr="00E437CC">
        <w:rPr>
          <w:color w:val="000000"/>
          <w:cs/>
        </w:rPr>
        <w:t>.</w:t>
      </w:r>
      <w:r w:rsidRPr="00E437CC">
        <w:rPr>
          <w:rFonts w:hint="cs"/>
          <w:color w:val="000000"/>
          <w:cs/>
        </w:rPr>
        <w:t>631 คิดเป็นร้อยละ 92.62 ความพึงพอใจใน</w:t>
      </w:r>
      <w:r w:rsidRPr="00E437CC">
        <w:rPr>
          <w:rFonts w:hint="cs"/>
          <w:sz w:val="24"/>
          <w:cs/>
        </w:rPr>
        <w:t>ด้านงานสาธารณสุขมูลฐาน</w:t>
      </w:r>
      <w:r w:rsidRPr="00E437CC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E437CC">
        <w:rPr>
          <w:color w:val="000000"/>
        </w:rPr>
        <w:t>4</w:t>
      </w:r>
      <w:r w:rsidRPr="00E437CC">
        <w:rPr>
          <w:color w:val="000000"/>
          <w:cs/>
        </w:rPr>
        <w:t>.</w:t>
      </w:r>
      <w:r w:rsidRPr="00E437CC">
        <w:rPr>
          <w:rFonts w:hint="cs"/>
          <w:color w:val="000000"/>
          <w:cs/>
        </w:rPr>
        <w:t>627 คิดเป็นร้อยละ 92.55</w:t>
      </w:r>
      <w:r w:rsidRPr="00E437CC">
        <w:rPr>
          <w:rFonts w:hint="cs"/>
          <w:cs/>
        </w:rPr>
        <w:t xml:space="preserve"> ความพึงพอใจในงานด้านการจัดการสิ่งแวดล้อม</w:t>
      </w:r>
      <w:r w:rsidRPr="00E437CC">
        <w:rPr>
          <w:rFonts w:hint="cs"/>
          <w:color w:val="000000"/>
          <w:cs/>
        </w:rPr>
        <w:t xml:space="preserve"> ในระดับมากที่สุดด้วยค่าเฉลี่ยที่ </w:t>
      </w:r>
      <w:r w:rsidRPr="00E437CC">
        <w:rPr>
          <w:color w:val="000000"/>
        </w:rPr>
        <w:t>4</w:t>
      </w:r>
      <w:r w:rsidRPr="00E437CC">
        <w:rPr>
          <w:color w:val="000000"/>
          <w:cs/>
        </w:rPr>
        <w:t>.</w:t>
      </w:r>
      <w:r w:rsidRPr="00E437CC">
        <w:rPr>
          <w:rFonts w:hint="cs"/>
          <w:color w:val="000000"/>
          <w:cs/>
        </w:rPr>
        <w:t>586 คิดเป็นร้อยละ 91.72 และ</w:t>
      </w:r>
      <w:r w:rsidRPr="00E437CC">
        <w:rPr>
          <w:rFonts w:hint="cs"/>
          <w:cs/>
        </w:rPr>
        <w:t>ความพึงพอใจในด้านการควบคุมป้องกันไข้เลือดออก</w:t>
      </w:r>
      <w:r w:rsidRPr="00E437CC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E437CC">
        <w:rPr>
          <w:color w:val="000000"/>
        </w:rPr>
        <w:t>4</w:t>
      </w:r>
      <w:r w:rsidRPr="00E437CC">
        <w:rPr>
          <w:color w:val="000000"/>
          <w:cs/>
        </w:rPr>
        <w:t>.</w:t>
      </w:r>
      <w:r w:rsidRPr="00E437CC">
        <w:rPr>
          <w:rFonts w:hint="cs"/>
          <w:color w:val="000000"/>
          <w:cs/>
        </w:rPr>
        <w:t>548 คิดเป็นร้อยละ 90.96 ตามลำดับ</w:t>
      </w:r>
      <w:r w:rsidR="00002556" w:rsidRPr="00E437CC">
        <w:rPr>
          <w:rFonts w:hint="cs"/>
          <w:color w:val="000000"/>
          <w:cs/>
        </w:rPr>
        <w:t xml:space="preserve"> </w:t>
      </w:r>
      <w:r w:rsidR="004C181D" w:rsidRPr="00E437CC">
        <w:rPr>
          <w:rFonts w:hint="cs"/>
          <w:color w:val="000000"/>
          <w:cs/>
        </w:rPr>
        <w:t>และหากพิจารณาแต่ละภาระงาน พบว่า</w:t>
      </w:r>
    </w:p>
    <w:p w:rsidR="008939B1" w:rsidRPr="00E437CC" w:rsidRDefault="008939B1" w:rsidP="001B3DF9">
      <w:pPr>
        <w:spacing w:line="216" w:lineRule="auto"/>
        <w:ind w:firstLine="720"/>
        <w:jc w:val="thaiDistribute"/>
        <w:rPr>
          <w:color w:val="000000"/>
          <w:sz w:val="16"/>
          <w:szCs w:val="16"/>
        </w:rPr>
      </w:pPr>
    </w:p>
    <w:p w:rsidR="00E437CC" w:rsidRDefault="00E437CC" w:rsidP="001B3DF9">
      <w:pPr>
        <w:spacing w:line="216" w:lineRule="auto"/>
        <w:ind w:firstLine="720"/>
        <w:jc w:val="thaiDistribute"/>
        <w:rPr>
          <w:b/>
          <w:bCs/>
        </w:rPr>
      </w:pPr>
    </w:p>
    <w:p w:rsidR="00E437CC" w:rsidRDefault="00E437CC" w:rsidP="001B3DF9">
      <w:pPr>
        <w:spacing w:line="216" w:lineRule="auto"/>
        <w:ind w:firstLine="720"/>
        <w:jc w:val="thaiDistribute"/>
        <w:rPr>
          <w:b/>
          <w:bCs/>
        </w:rPr>
      </w:pPr>
    </w:p>
    <w:p w:rsidR="00E437CC" w:rsidRDefault="00E437CC" w:rsidP="001B3DF9">
      <w:pPr>
        <w:spacing w:line="216" w:lineRule="auto"/>
        <w:ind w:firstLine="720"/>
        <w:jc w:val="thaiDistribute"/>
        <w:rPr>
          <w:b/>
          <w:bCs/>
        </w:rPr>
      </w:pPr>
    </w:p>
    <w:p w:rsidR="00E437CC" w:rsidRDefault="00E437CC" w:rsidP="001B3DF9">
      <w:pPr>
        <w:spacing w:line="216" w:lineRule="auto"/>
        <w:ind w:firstLine="720"/>
        <w:jc w:val="thaiDistribute"/>
        <w:rPr>
          <w:b/>
          <w:bCs/>
        </w:rPr>
      </w:pPr>
    </w:p>
    <w:p w:rsidR="001B3DF9" w:rsidRPr="00E437CC" w:rsidRDefault="001B3DF9" w:rsidP="001B3DF9">
      <w:pPr>
        <w:spacing w:line="216" w:lineRule="auto"/>
        <w:ind w:firstLine="720"/>
        <w:jc w:val="thaiDistribute"/>
        <w:rPr>
          <w:cs/>
        </w:rPr>
      </w:pPr>
      <w:r w:rsidRPr="00E437CC">
        <w:rPr>
          <w:rFonts w:hint="cs"/>
          <w:b/>
          <w:bCs/>
          <w:cs/>
        </w:rPr>
        <w:lastRenderedPageBreak/>
        <w:t xml:space="preserve">ภาระงานที่ 1 </w:t>
      </w:r>
      <w:r w:rsidRPr="00E437CC">
        <w:rPr>
          <w:cs/>
        </w:rPr>
        <w:t>ความพึงพอใจที่มีต่อ</w:t>
      </w:r>
      <w:r w:rsidRPr="00E437CC">
        <w:rPr>
          <w:rFonts w:hint="cs"/>
          <w:cs/>
        </w:rPr>
        <w:t xml:space="preserve">การให้บริการงานด้านการควบคุมป้องกันไข้เลือดออก </w:t>
      </w:r>
      <w:r w:rsidRPr="00E437CC">
        <w:rPr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 w:rsidRPr="00E437CC">
        <w:rPr>
          <w:rFonts w:hint="cs"/>
          <w:cs/>
        </w:rPr>
        <w:t xml:space="preserve">เรื่อง เจ้าหน้าที่โครงการมีการประสานความร่วมมือกับชุมชนในการร่วมกำจัดแหล่งเพาะพันธ์ลูกน้ำ/ยุงลายภายในชุมชน </w:t>
      </w:r>
      <w:r w:rsidRPr="00E437CC">
        <w:rPr>
          <w:cs/>
        </w:rPr>
        <w:t>รองลงมา คือ</w:t>
      </w:r>
      <w:r w:rsidRPr="00E437CC">
        <w:rPr>
          <w:rFonts w:hint="cs"/>
          <w:cs/>
        </w:rPr>
        <w:t xml:space="preserve"> อบต. มีการประชาสัมพันธ์เกี่ยวกับโครงการรณรงค์พ่นหมอกควันเพื่อควบคุมและป้องกันไข้เลือดออกอย่างทั่วถึง </w:t>
      </w:r>
      <w:r w:rsidRPr="00E437CC">
        <w:rPr>
          <w:cs/>
        </w:rPr>
        <w:t>และ</w:t>
      </w:r>
      <w:r w:rsidRPr="00E437CC">
        <w:rPr>
          <w:rFonts w:hint="cs"/>
          <w:cs/>
        </w:rPr>
        <w:t xml:space="preserve">อบต. มีการจัดพ่นหมอกควันเพื่อกำจัดลูกน้ำยุงลายอย่างต่อเนื่อง </w:t>
      </w:r>
      <w:r w:rsidRPr="00E437CC">
        <w:rPr>
          <w:cs/>
        </w:rPr>
        <w:t>ในระดับมาก</w:t>
      </w:r>
      <w:r w:rsidRPr="00E437CC">
        <w:rPr>
          <w:rFonts w:hint="cs"/>
          <w:cs/>
        </w:rPr>
        <w:t>ที่สุด</w:t>
      </w:r>
      <w:r w:rsidRPr="00E437CC">
        <w:rPr>
          <w:cs/>
        </w:rPr>
        <w:t xml:space="preserve"> </w:t>
      </w:r>
      <w:r w:rsidRPr="00E437CC">
        <w:rPr>
          <w:rFonts w:hint="cs"/>
          <w:cs/>
        </w:rPr>
        <w:t xml:space="preserve">ด้วยค่าเฉลี่ย </w:t>
      </w:r>
      <w:r w:rsidRPr="00E437CC">
        <w:t>4</w:t>
      </w:r>
      <w:r w:rsidRPr="00E437CC">
        <w:rPr>
          <w:cs/>
        </w:rPr>
        <w:t>.</w:t>
      </w:r>
      <w:r w:rsidRPr="00E437CC">
        <w:t>59, 4</w:t>
      </w:r>
      <w:r w:rsidRPr="00E437CC">
        <w:rPr>
          <w:cs/>
        </w:rPr>
        <w:t>.</w:t>
      </w:r>
      <w:r w:rsidRPr="00E437CC">
        <w:t>57</w:t>
      </w:r>
      <w:r w:rsidRPr="00E437CC">
        <w:rPr>
          <w:rFonts w:hint="cs"/>
          <w:cs/>
        </w:rPr>
        <w:t xml:space="preserve"> และ 4</w:t>
      </w:r>
      <w:r w:rsidRPr="00E437CC">
        <w:rPr>
          <w:cs/>
        </w:rPr>
        <w:t>.</w:t>
      </w:r>
      <w:r w:rsidRPr="00E437CC">
        <w:t>53</w:t>
      </w:r>
      <w:r w:rsidRPr="00E437CC">
        <w:rPr>
          <w:rFonts w:hint="cs"/>
          <w:cs/>
        </w:rPr>
        <w:t xml:space="preserve"> คิดเป็นร้อยละ 91.80, 91.40 และ 9</w:t>
      </w:r>
      <w:r w:rsidRPr="00E437CC">
        <w:t>0</w:t>
      </w:r>
      <w:r w:rsidRPr="00E437CC">
        <w:rPr>
          <w:cs/>
        </w:rPr>
        <w:t>.</w:t>
      </w:r>
      <w:r w:rsidRPr="00E437CC">
        <w:t>6</w:t>
      </w:r>
      <w:r w:rsidRPr="00E437CC">
        <w:rPr>
          <w:rFonts w:hint="cs"/>
          <w:cs/>
        </w:rPr>
        <w:t>0 ตามลำดับ</w:t>
      </w:r>
    </w:p>
    <w:p w:rsidR="001B3DF9" w:rsidRPr="00E437CC" w:rsidRDefault="001B3DF9" w:rsidP="001B3DF9">
      <w:pPr>
        <w:spacing w:line="216" w:lineRule="auto"/>
        <w:jc w:val="thaiDistribute"/>
        <w:rPr>
          <w:color w:val="FF0000"/>
          <w:sz w:val="20"/>
          <w:szCs w:val="20"/>
        </w:rPr>
      </w:pPr>
    </w:p>
    <w:p w:rsidR="001B3DF9" w:rsidRPr="00E437CC" w:rsidRDefault="001B3DF9" w:rsidP="001B3DF9">
      <w:pPr>
        <w:spacing w:line="216" w:lineRule="auto"/>
        <w:ind w:firstLine="720"/>
        <w:jc w:val="thaiDistribute"/>
        <w:rPr>
          <w:cs/>
        </w:rPr>
      </w:pPr>
      <w:r w:rsidRPr="00E437CC">
        <w:rPr>
          <w:rFonts w:hint="cs"/>
          <w:b/>
          <w:bCs/>
          <w:cs/>
        </w:rPr>
        <w:t xml:space="preserve">ภาระงานที่ 2 </w:t>
      </w:r>
      <w:r w:rsidRPr="00E437CC">
        <w:rPr>
          <w:cs/>
        </w:rPr>
        <w:t>ความพึงพอใจที่มีต่อ</w:t>
      </w:r>
      <w:r w:rsidRPr="00E437CC">
        <w:rPr>
          <w:rFonts w:hint="cs"/>
          <w:cs/>
        </w:rPr>
        <w:t xml:space="preserve">งานด้านการให้ความรู้ในการจัดการขยะชุมชน         </w:t>
      </w:r>
      <w:r w:rsidRPr="00E437CC">
        <w:rPr>
          <w:cs/>
        </w:rPr>
        <w:t xml:space="preserve"> เมื่อพิจารณาเป็นรายข้อ พบว่า ผู้ตอบแบบสอบถามส่วนใหญ่มีระดับความพึงพอใจ</w:t>
      </w:r>
      <w:r w:rsidRPr="00E437CC">
        <w:rPr>
          <w:rFonts w:hint="cs"/>
          <w:cs/>
        </w:rPr>
        <w:t>ในเรื่อง มีการปลูกจิตสำนึกให้รู้จักจัดการขยะมูลฝอยชุมชน (ต้นทาง) และแก้ไขปัญหาขยะในชุมชนร่วมกัน รองลงมาคือ มีการประชาสัมพันธ์เชิญชวนร่วมกันในทุกครัวเรือน ในเขตพื้นที่</w:t>
      </w:r>
      <w:r w:rsidRPr="00E437CC">
        <w:rPr>
          <w:cs/>
        </w:rPr>
        <w:t xml:space="preserve"> </w:t>
      </w:r>
      <w:r w:rsidRPr="00E437CC">
        <w:rPr>
          <w:rFonts w:hint="cs"/>
          <w:cs/>
        </w:rPr>
        <w:t>และมีการให้ความรู้ในการคัดแยกขยะก่อนทิ้ง การจัดทำจุดทิ้งขยะเปียกหรือขยะอินทรีย์ มีการทำลายขยะอันตรายอย่างถูกวิธี</w:t>
      </w:r>
      <w:r w:rsidRPr="00E437CC">
        <w:rPr>
          <w:cs/>
        </w:rPr>
        <w:t xml:space="preserve"> </w:t>
      </w:r>
      <w:r w:rsidRPr="00E437CC">
        <w:rPr>
          <w:rFonts w:hint="cs"/>
          <w:cs/>
        </w:rPr>
        <w:t>ในระดับมากที่สุด ด้วยค่าเฉลี่ย 4.</w:t>
      </w:r>
      <w:r w:rsidRPr="00E437CC">
        <w:t>66</w:t>
      </w:r>
      <w:r w:rsidRPr="00E437CC">
        <w:rPr>
          <w:rFonts w:hint="cs"/>
        </w:rPr>
        <w:t xml:space="preserve">, </w:t>
      </w:r>
      <w:r w:rsidRPr="00E437CC">
        <w:rPr>
          <w:rFonts w:hint="cs"/>
          <w:cs/>
        </w:rPr>
        <w:t xml:space="preserve">4.65 และ 4.63 คิดเป็นร้อยละ </w:t>
      </w:r>
      <w:r w:rsidRPr="00E437CC">
        <w:t>93</w:t>
      </w:r>
      <w:r w:rsidRPr="00E437CC">
        <w:rPr>
          <w:cs/>
        </w:rPr>
        <w:t>.</w:t>
      </w:r>
      <w:r w:rsidRPr="00E437CC">
        <w:t>20</w:t>
      </w:r>
      <w:r w:rsidRPr="00E437CC">
        <w:rPr>
          <w:rFonts w:hint="cs"/>
        </w:rPr>
        <w:t xml:space="preserve">, </w:t>
      </w:r>
      <w:r w:rsidRPr="00E437CC">
        <w:t>93</w:t>
      </w:r>
      <w:r w:rsidRPr="00E437CC">
        <w:rPr>
          <w:cs/>
        </w:rPr>
        <w:t>.</w:t>
      </w:r>
      <w:r w:rsidRPr="00E437CC">
        <w:t xml:space="preserve">00 </w:t>
      </w:r>
      <w:r w:rsidRPr="00E437CC">
        <w:rPr>
          <w:rFonts w:hint="cs"/>
          <w:cs/>
        </w:rPr>
        <w:t>และ 9</w:t>
      </w:r>
      <w:r w:rsidRPr="00E437CC">
        <w:t>2</w:t>
      </w:r>
      <w:r w:rsidRPr="00E437CC">
        <w:rPr>
          <w:cs/>
        </w:rPr>
        <w:t>.</w:t>
      </w:r>
      <w:r w:rsidRPr="00E437CC">
        <w:t>6</w:t>
      </w:r>
      <w:r w:rsidRPr="00E437CC">
        <w:rPr>
          <w:rFonts w:hint="cs"/>
          <w:cs/>
        </w:rPr>
        <w:t>0 ตามลำดับ</w:t>
      </w:r>
    </w:p>
    <w:p w:rsidR="001B3DF9" w:rsidRPr="00E437CC" w:rsidRDefault="001B3DF9" w:rsidP="001B3DF9">
      <w:pPr>
        <w:spacing w:line="216" w:lineRule="auto"/>
        <w:jc w:val="thaiDistribute"/>
        <w:rPr>
          <w:color w:val="FF0000"/>
          <w:sz w:val="20"/>
          <w:szCs w:val="20"/>
        </w:rPr>
      </w:pPr>
    </w:p>
    <w:p w:rsidR="001B3DF9" w:rsidRPr="00E437CC" w:rsidRDefault="001B3DF9" w:rsidP="001B3DF9">
      <w:pPr>
        <w:spacing w:line="216" w:lineRule="auto"/>
        <w:ind w:firstLine="720"/>
        <w:jc w:val="thaiDistribute"/>
      </w:pPr>
      <w:r w:rsidRPr="00E437CC">
        <w:rPr>
          <w:rFonts w:hint="cs"/>
          <w:b/>
          <w:bCs/>
          <w:cs/>
        </w:rPr>
        <w:t xml:space="preserve">ภาระงานที่ 3 </w:t>
      </w:r>
      <w:r w:rsidRPr="00E437CC">
        <w:rPr>
          <w:cs/>
        </w:rPr>
        <w:t>ความพึงพอใจ</w:t>
      </w:r>
      <w:r w:rsidRPr="00E437CC">
        <w:rPr>
          <w:rFonts w:hint="cs"/>
          <w:cs/>
        </w:rPr>
        <w:t>ที่มีต่อการให้บริการงานด้านการป้องกันและบรรเทาสาธารณภัย</w:t>
      </w:r>
      <w:r w:rsidRPr="00E437CC">
        <w:rPr>
          <w:rFonts w:hint="cs"/>
          <w:color w:val="000000"/>
          <w:cs/>
        </w:rPr>
        <w:t xml:space="preserve"> เมื่อพิจารณาเป็นรายข้อพบว่า ผู้ตอบแบบสอบถามส่วนใหญ่มีระดับความพึงพอใจในเรื่อง</w:t>
      </w:r>
      <w:r w:rsidRPr="00E437CC">
        <w:rPr>
          <w:rFonts w:hint="cs"/>
          <w:cs/>
        </w:rPr>
        <w:t xml:space="preserve"> </w:t>
      </w:r>
      <w:r w:rsidRPr="00E437CC">
        <w:rPr>
          <w:cs/>
        </w:rPr>
        <w:t>ระบบการติดต่อสื่อสารของงานป้องกันและบรรเทาส</w:t>
      </w:r>
      <w:r w:rsidRPr="00E437CC">
        <w:rPr>
          <w:rFonts w:hint="cs"/>
          <w:cs/>
        </w:rPr>
        <w:t>า</w:t>
      </w:r>
      <w:r w:rsidRPr="00E437CC">
        <w:rPr>
          <w:cs/>
        </w:rPr>
        <w:t>ธารณภัยมีประสิทธิภาพเหมาะสม</w:t>
      </w:r>
      <w:r w:rsidRPr="00E437CC">
        <w:rPr>
          <w:rFonts w:hint="cs"/>
          <w:color w:val="000000"/>
          <w:cs/>
        </w:rPr>
        <w:t xml:space="preserve"> รองลงมาคือ </w:t>
      </w:r>
      <w:r w:rsidRPr="00E437CC">
        <w:rPr>
          <w:cs/>
        </w:rPr>
        <w:t>มีการตรวจตรา และป้องกันเหตุไฟไหม้อย่างสม่ำเสมอ</w:t>
      </w:r>
      <w:r w:rsidRPr="00E437CC">
        <w:rPr>
          <w:color w:val="000000"/>
          <w:cs/>
        </w:rPr>
        <w:t xml:space="preserve"> </w:t>
      </w:r>
      <w:r w:rsidRPr="00E437CC">
        <w:rPr>
          <w:rFonts w:hint="cs"/>
          <w:color w:val="000000"/>
          <w:cs/>
        </w:rPr>
        <w:t>และ</w:t>
      </w:r>
      <w:r w:rsidRPr="00E437CC">
        <w:rPr>
          <w:cs/>
        </w:rPr>
        <w:t>มีการประชาสัมพันธ์ให้ความรู้เกี่ยวกับแนวทางป้องกัน และบรรเทาสาธารณภัยแก่ประชาชนในพื้นที่</w:t>
      </w:r>
      <w:r w:rsidRPr="00E437CC">
        <w:rPr>
          <w:rFonts w:hint="cs"/>
          <w:color w:val="000000"/>
          <w:cs/>
        </w:rPr>
        <w:t xml:space="preserve"> </w:t>
      </w:r>
      <w:r w:rsidRPr="00E437CC">
        <w:rPr>
          <w:rFonts w:hint="cs"/>
          <w:cs/>
        </w:rPr>
        <w:t>ในระดับมากที่สุด ด้วยค่าเฉลี่ย 4</w:t>
      </w:r>
      <w:r w:rsidRPr="00E437CC">
        <w:rPr>
          <w:cs/>
        </w:rPr>
        <w:t>.</w:t>
      </w:r>
      <w:r w:rsidRPr="00E437CC">
        <w:t>70,</w:t>
      </w:r>
      <w:r w:rsidRPr="00E437CC">
        <w:rPr>
          <w:rFonts w:hint="cs"/>
          <w:cs/>
        </w:rPr>
        <w:t xml:space="preserve"> 4.66 และ 4.65 คิดเป็นร้อยละ 9</w:t>
      </w:r>
      <w:r w:rsidRPr="00E437CC">
        <w:t>4</w:t>
      </w:r>
      <w:r w:rsidRPr="00E437CC">
        <w:rPr>
          <w:cs/>
        </w:rPr>
        <w:t>.</w:t>
      </w:r>
      <w:r w:rsidRPr="00E437CC">
        <w:t>0</w:t>
      </w:r>
      <w:r w:rsidRPr="00E437CC">
        <w:rPr>
          <w:rFonts w:hint="cs"/>
          <w:cs/>
        </w:rPr>
        <w:t>0</w:t>
      </w:r>
      <w:r w:rsidRPr="00E437CC">
        <w:rPr>
          <w:rFonts w:hint="cs"/>
        </w:rPr>
        <w:t xml:space="preserve">, </w:t>
      </w:r>
      <w:r w:rsidRPr="00E437CC">
        <w:rPr>
          <w:rFonts w:hint="cs"/>
          <w:cs/>
        </w:rPr>
        <w:t>9</w:t>
      </w:r>
      <w:r w:rsidRPr="00E437CC">
        <w:t>3</w:t>
      </w:r>
      <w:r w:rsidRPr="00E437CC">
        <w:rPr>
          <w:cs/>
        </w:rPr>
        <w:t>.</w:t>
      </w:r>
      <w:r w:rsidRPr="00E437CC">
        <w:t>2</w:t>
      </w:r>
      <w:r w:rsidRPr="00E437CC">
        <w:rPr>
          <w:rFonts w:hint="cs"/>
          <w:cs/>
        </w:rPr>
        <w:t>0 และ 9</w:t>
      </w:r>
      <w:r w:rsidRPr="00E437CC">
        <w:t>3</w:t>
      </w:r>
      <w:r w:rsidRPr="00E437CC">
        <w:rPr>
          <w:cs/>
        </w:rPr>
        <w:t>.</w:t>
      </w:r>
      <w:r w:rsidRPr="00E437CC">
        <w:t>0</w:t>
      </w:r>
      <w:r w:rsidRPr="00E437CC">
        <w:rPr>
          <w:rFonts w:hint="cs"/>
          <w:cs/>
        </w:rPr>
        <w:t>0 ตามลำดับ</w:t>
      </w:r>
    </w:p>
    <w:p w:rsidR="001B3DF9" w:rsidRPr="00E437CC" w:rsidRDefault="001B3DF9" w:rsidP="001B3DF9">
      <w:pPr>
        <w:spacing w:line="216" w:lineRule="auto"/>
        <w:ind w:firstLine="709"/>
        <w:jc w:val="thaiDistribute"/>
        <w:rPr>
          <w:b/>
          <w:bCs/>
          <w:color w:val="FF0000"/>
          <w:sz w:val="20"/>
          <w:szCs w:val="20"/>
        </w:rPr>
      </w:pPr>
    </w:p>
    <w:p w:rsidR="001B3DF9" w:rsidRPr="00E437CC" w:rsidRDefault="001B3DF9" w:rsidP="001B3DF9">
      <w:pPr>
        <w:spacing w:line="216" w:lineRule="auto"/>
        <w:ind w:firstLine="720"/>
        <w:jc w:val="thaiDistribute"/>
      </w:pPr>
      <w:r w:rsidRPr="00E437CC">
        <w:rPr>
          <w:rFonts w:hint="cs"/>
          <w:b/>
          <w:bCs/>
          <w:cs/>
        </w:rPr>
        <w:t xml:space="preserve">ภาระงานที่ 4 </w:t>
      </w:r>
      <w:r w:rsidRPr="00E437CC">
        <w:rPr>
          <w:rFonts w:hint="cs"/>
          <w:cs/>
        </w:rPr>
        <w:t>ด้านความพึงพอใจที่มีต่อ</w:t>
      </w:r>
      <w:r w:rsidRPr="00E437CC">
        <w:rPr>
          <w:rFonts w:hint="cs"/>
          <w:sz w:val="24"/>
          <w:cs/>
        </w:rPr>
        <w:t>งานด้านการจัดการสิ่งแวดล้อม</w:t>
      </w:r>
      <w:r w:rsidRPr="00E437CC">
        <w:rPr>
          <w:rFonts w:hint="cs"/>
          <w:cs/>
        </w:rPr>
        <w:t xml:space="preserve"> </w:t>
      </w:r>
      <w:r w:rsidRPr="00E437CC">
        <w:rPr>
          <w:color w:val="000000"/>
          <w:cs/>
        </w:rPr>
        <w:t xml:space="preserve">เมื่อพิจารณาเป็นรายข้อ พบว่า </w:t>
      </w:r>
      <w:r w:rsidRPr="00E437CC">
        <w:rPr>
          <w:cs/>
        </w:rPr>
        <w:t>ผู้ตอบแบบสอบถามส่วนใหญ่มีระดับความพึงพอใจในเรื่อง</w:t>
      </w:r>
      <w:r w:rsidRPr="00E437CC">
        <w:rPr>
          <w:rFonts w:hint="cs"/>
          <w:cs/>
        </w:rPr>
        <w:t xml:space="preserve"> อบต. มี</w:t>
      </w:r>
      <w:r w:rsidRPr="00E437CC">
        <w:rPr>
          <w:cs/>
        </w:rPr>
        <w:t>แนวทางการป้องกันแก้ไขปัญหาสิ่งแวดล้อมและทรัพยากรธรรมชาติ</w:t>
      </w:r>
      <w:r w:rsidRPr="00E437CC">
        <w:rPr>
          <w:rFonts w:hint="cs"/>
          <w:cs/>
        </w:rPr>
        <w:t xml:space="preserve"> อย่างชัดเจน รองลงมา คือ อบต. มีโครงการอนุรักษ์ทรัพยากรธรรมชาติและสิ่งแวดล้อมอย่างต่อเนื่อง และท่านมีความพึงพอใจในการจัดโครงการอนุรักษ์</w:t>
      </w:r>
      <w:r w:rsidRPr="00E437CC">
        <w:rPr>
          <w:cs/>
        </w:rPr>
        <w:t>สิ่งแวดล้อมและทรัพยากรธรรมชาติ</w:t>
      </w:r>
      <w:r w:rsidRPr="00E437CC">
        <w:rPr>
          <w:rFonts w:hint="cs"/>
          <w:cs/>
        </w:rPr>
        <w:t>ของอบต</w:t>
      </w:r>
      <w:r w:rsidRPr="00E437CC">
        <w:rPr>
          <w:cs/>
        </w:rPr>
        <w:t>.</w:t>
      </w:r>
      <w:r w:rsidRPr="00E437CC">
        <w:rPr>
          <w:rFonts w:hint="cs"/>
          <w:cs/>
        </w:rPr>
        <w:t xml:space="preserve"> ในระดับมากที่สุด ด้วยค่าเฉลี่ย 4.61</w:t>
      </w:r>
      <w:r w:rsidRPr="00E437CC">
        <w:rPr>
          <w:rFonts w:hint="cs"/>
        </w:rPr>
        <w:t xml:space="preserve">, </w:t>
      </w:r>
      <w:r w:rsidRPr="00E437CC">
        <w:rPr>
          <w:rFonts w:hint="cs"/>
          <w:cs/>
        </w:rPr>
        <w:t xml:space="preserve">4.60 และ 4.59 คิดเป็นร้อยละ </w:t>
      </w:r>
      <w:r w:rsidRPr="00E437CC">
        <w:t>92</w:t>
      </w:r>
      <w:r w:rsidRPr="00E437CC">
        <w:rPr>
          <w:cs/>
        </w:rPr>
        <w:t>.</w:t>
      </w:r>
      <w:r w:rsidRPr="00E437CC">
        <w:t>20</w:t>
      </w:r>
      <w:r w:rsidRPr="00E437CC">
        <w:rPr>
          <w:rFonts w:hint="cs"/>
        </w:rPr>
        <w:t xml:space="preserve">, </w:t>
      </w:r>
      <w:r w:rsidRPr="00E437CC">
        <w:t>92</w:t>
      </w:r>
      <w:r w:rsidRPr="00E437CC">
        <w:rPr>
          <w:cs/>
        </w:rPr>
        <w:t>.</w:t>
      </w:r>
      <w:r w:rsidRPr="00E437CC">
        <w:t>00</w:t>
      </w:r>
      <w:r w:rsidRPr="00E437CC">
        <w:rPr>
          <w:rFonts w:hint="cs"/>
          <w:cs/>
        </w:rPr>
        <w:t xml:space="preserve"> และ </w:t>
      </w:r>
      <w:r w:rsidRPr="00E437CC">
        <w:t>91</w:t>
      </w:r>
      <w:r w:rsidRPr="00E437CC">
        <w:rPr>
          <w:cs/>
        </w:rPr>
        <w:t>.</w:t>
      </w:r>
      <w:r w:rsidRPr="00E437CC">
        <w:t>80</w:t>
      </w:r>
      <w:r w:rsidRPr="00E437CC">
        <w:rPr>
          <w:rFonts w:hint="cs"/>
          <w:cs/>
        </w:rPr>
        <w:t xml:space="preserve"> ตามลำดับ</w:t>
      </w:r>
    </w:p>
    <w:p w:rsidR="001B3DF9" w:rsidRPr="00E437CC" w:rsidRDefault="001B3DF9" w:rsidP="001B3DF9">
      <w:pPr>
        <w:spacing w:line="216" w:lineRule="auto"/>
        <w:jc w:val="thaiDistribute"/>
        <w:rPr>
          <w:color w:val="FF0000"/>
          <w:sz w:val="20"/>
          <w:szCs w:val="20"/>
          <w:cs/>
        </w:rPr>
      </w:pPr>
    </w:p>
    <w:p w:rsidR="004C181D" w:rsidRPr="00E437CC" w:rsidRDefault="001B3DF9" w:rsidP="001B3DF9">
      <w:pPr>
        <w:spacing w:line="216" w:lineRule="auto"/>
        <w:ind w:firstLine="720"/>
        <w:jc w:val="thaiDistribute"/>
      </w:pPr>
      <w:r w:rsidRPr="00E437CC">
        <w:rPr>
          <w:rFonts w:hint="cs"/>
          <w:b/>
          <w:bCs/>
          <w:cs/>
        </w:rPr>
        <w:t xml:space="preserve">ภาระงานที่ 5 </w:t>
      </w:r>
      <w:r w:rsidRPr="00E437CC">
        <w:rPr>
          <w:cs/>
        </w:rPr>
        <w:t>ความพึงพอใจ</w:t>
      </w:r>
      <w:r w:rsidRPr="00E437CC">
        <w:rPr>
          <w:rFonts w:hint="cs"/>
          <w:cs/>
        </w:rPr>
        <w:t>ที่มีต่อด้านงานสาธารณสุขมูลฐาน</w:t>
      </w:r>
      <w:r w:rsidRPr="00E437CC">
        <w:rPr>
          <w:rFonts w:hint="cs"/>
          <w:color w:val="000000"/>
          <w:cs/>
        </w:rPr>
        <w:t xml:space="preserve"> </w:t>
      </w:r>
      <w:r w:rsidRPr="00E437CC">
        <w:rPr>
          <w:color w:val="000000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Pr="00E437CC">
        <w:rPr>
          <w:rFonts w:hint="cs"/>
          <w:cs/>
        </w:rPr>
        <w:t xml:space="preserve"> </w:t>
      </w:r>
      <w:r w:rsidRPr="00E437CC">
        <w:rPr>
          <w:cs/>
        </w:rPr>
        <w:t>การให้บริการ มีความเหมาะสม มีการ</w:t>
      </w:r>
      <w:r w:rsidRPr="00E437CC">
        <w:rPr>
          <w:rFonts w:hint="cs"/>
          <w:cs/>
        </w:rPr>
        <w:t>ส่งเสริมสุขภาพในชุมชน</w:t>
      </w:r>
      <w:r w:rsidRPr="00E437CC">
        <w:rPr>
          <w:cs/>
        </w:rPr>
        <w:t>อย่างสม่ำเสมอ</w:t>
      </w:r>
      <w:r w:rsidRPr="00E437CC">
        <w:rPr>
          <w:rFonts w:hint="cs"/>
          <w:color w:val="000000"/>
          <w:cs/>
        </w:rPr>
        <w:t xml:space="preserve"> </w:t>
      </w:r>
      <w:r w:rsidRPr="00E437CC">
        <w:rPr>
          <w:color w:val="000000"/>
          <w:cs/>
        </w:rPr>
        <w:t>รองลงมา คือ</w:t>
      </w:r>
      <w:r w:rsidRPr="00E437CC">
        <w:rPr>
          <w:rFonts w:hint="cs"/>
          <w:color w:val="000000"/>
          <w:cs/>
        </w:rPr>
        <w:t xml:space="preserve"> </w:t>
      </w:r>
      <w:r w:rsidRPr="00E437CC">
        <w:rPr>
          <w:cs/>
        </w:rPr>
        <w:t>การให้บริการของ อสม.มีความเหมาะสม มีการตรวจเยี่ยมประชาชนในพื้นที่อย่างสม่ำเสมอ</w:t>
      </w:r>
      <w:r w:rsidRPr="00E437CC">
        <w:rPr>
          <w:rFonts w:hint="cs"/>
          <w:cs/>
        </w:rPr>
        <w:t xml:space="preserve"> และ</w:t>
      </w:r>
      <w:r w:rsidRPr="00E437CC">
        <w:rPr>
          <w:cs/>
        </w:rPr>
        <w:t>ส่งเสริมให้ประชาชนมีส่วนร่วมในการจัดบริการสาธารณสุข ด้านสิ่งแวดล้อม</w:t>
      </w:r>
      <w:r w:rsidRPr="00E437CC">
        <w:rPr>
          <w:rFonts w:hint="cs"/>
          <w:cs/>
        </w:rPr>
        <w:t xml:space="preserve"> ในระดับมากที่สุด ด้วยค่าเฉลี่ย 4</w:t>
      </w:r>
      <w:r w:rsidRPr="00E437CC">
        <w:rPr>
          <w:cs/>
        </w:rPr>
        <w:t>.</w:t>
      </w:r>
      <w:r w:rsidRPr="00E437CC">
        <w:t>71,</w:t>
      </w:r>
      <w:r w:rsidRPr="00E437CC">
        <w:rPr>
          <w:rFonts w:hint="cs"/>
          <w:cs/>
        </w:rPr>
        <w:t xml:space="preserve"> 4.70 และ 4.61 คิดเป็นร้อยละ 9</w:t>
      </w:r>
      <w:r w:rsidRPr="00E437CC">
        <w:t>4</w:t>
      </w:r>
      <w:r w:rsidRPr="00E437CC">
        <w:rPr>
          <w:cs/>
        </w:rPr>
        <w:t>.</w:t>
      </w:r>
      <w:r w:rsidRPr="00E437CC">
        <w:t>2</w:t>
      </w:r>
      <w:r w:rsidRPr="00E437CC">
        <w:rPr>
          <w:rFonts w:hint="cs"/>
          <w:cs/>
        </w:rPr>
        <w:t>0</w:t>
      </w:r>
      <w:r w:rsidRPr="00E437CC">
        <w:rPr>
          <w:rFonts w:hint="cs"/>
        </w:rPr>
        <w:t xml:space="preserve">, </w:t>
      </w:r>
      <w:r w:rsidRPr="00E437CC">
        <w:rPr>
          <w:rFonts w:hint="cs"/>
          <w:cs/>
        </w:rPr>
        <w:t>9</w:t>
      </w:r>
      <w:r w:rsidRPr="00E437CC">
        <w:t>4</w:t>
      </w:r>
      <w:r w:rsidRPr="00E437CC">
        <w:rPr>
          <w:cs/>
        </w:rPr>
        <w:t>.</w:t>
      </w:r>
      <w:r w:rsidRPr="00E437CC">
        <w:t>0</w:t>
      </w:r>
      <w:r w:rsidRPr="00E437CC">
        <w:rPr>
          <w:rFonts w:hint="cs"/>
          <w:cs/>
        </w:rPr>
        <w:t>0 และ 9</w:t>
      </w:r>
      <w:r w:rsidRPr="00E437CC">
        <w:t>2</w:t>
      </w:r>
      <w:r w:rsidRPr="00E437CC">
        <w:rPr>
          <w:cs/>
        </w:rPr>
        <w:t>.</w:t>
      </w:r>
      <w:r w:rsidRPr="00E437CC">
        <w:t>2</w:t>
      </w:r>
      <w:r w:rsidRPr="00E437CC">
        <w:rPr>
          <w:rFonts w:hint="cs"/>
          <w:cs/>
        </w:rPr>
        <w:t>0 ตามลำดับ</w:t>
      </w:r>
    </w:p>
    <w:p w:rsidR="0019007F" w:rsidRPr="00E437CC" w:rsidRDefault="0019007F" w:rsidP="00002556">
      <w:pPr>
        <w:tabs>
          <w:tab w:val="left" w:pos="1134"/>
        </w:tabs>
        <w:spacing w:line="240" w:lineRule="auto"/>
        <w:jc w:val="thaiDistribute"/>
      </w:pPr>
    </w:p>
    <w:p w:rsidR="0022202E" w:rsidRPr="00E437CC" w:rsidRDefault="0022202E" w:rsidP="00002556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E437CC">
        <w:rPr>
          <w:b/>
          <w:bCs/>
          <w:sz w:val="36"/>
          <w:szCs w:val="36"/>
          <w:cs/>
        </w:rPr>
        <w:br w:type="page"/>
      </w:r>
    </w:p>
    <w:p w:rsidR="008D7859" w:rsidRPr="00E437CC" w:rsidRDefault="008D7859" w:rsidP="00002556">
      <w:pPr>
        <w:spacing w:line="240" w:lineRule="auto"/>
        <w:jc w:val="center"/>
        <w:rPr>
          <w:b/>
          <w:bCs/>
          <w:sz w:val="36"/>
          <w:szCs w:val="36"/>
        </w:rPr>
      </w:pPr>
      <w:r w:rsidRPr="00E437CC">
        <w:rPr>
          <w:rFonts w:hint="cs"/>
          <w:b/>
          <w:bCs/>
          <w:sz w:val="36"/>
          <w:szCs w:val="36"/>
          <w:cs/>
        </w:rPr>
        <w:lastRenderedPageBreak/>
        <w:t>กิตติกรรมประกาศ</w:t>
      </w:r>
    </w:p>
    <w:p w:rsidR="008939B1" w:rsidRPr="00E437CC" w:rsidRDefault="008939B1" w:rsidP="00002556">
      <w:pPr>
        <w:spacing w:line="240" w:lineRule="auto"/>
        <w:jc w:val="thaiDistribute"/>
        <w:rPr>
          <w:b/>
          <w:bCs/>
        </w:rPr>
      </w:pPr>
    </w:p>
    <w:p w:rsidR="008D7859" w:rsidRPr="00E437CC" w:rsidRDefault="00D61711" w:rsidP="001B3DF9">
      <w:pPr>
        <w:spacing w:line="240" w:lineRule="auto"/>
        <w:jc w:val="thaiDistribute"/>
        <w:rPr>
          <w:sz w:val="24"/>
        </w:rPr>
      </w:pPr>
      <w:r w:rsidRPr="00E437CC">
        <w:rPr>
          <w:rFonts w:hint="cs"/>
          <w:b/>
          <w:bCs/>
          <w:cs/>
        </w:rPr>
        <w:tab/>
      </w:r>
      <w:r w:rsidRPr="00E437CC">
        <w:rPr>
          <w:rFonts w:hint="cs"/>
          <w:b/>
          <w:bCs/>
          <w:cs/>
        </w:rPr>
        <w:tab/>
      </w:r>
      <w:r w:rsidR="008D7859" w:rsidRPr="00E437CC">
        <w:rPr>
          <w:rFonts w:hint="cs"/>
          <w:cs/>
        </w:rPr>
        <w:t>รายงานเรื่อง</w:t>
      </w:r>
      <w:r w:rsidR="004935C4" w:rsidRPr="00E437CC">
        <w:rPr>
          <w:rFonts w:hint="cs"/>
          <w:cs/>
        </w:rPr>
        <w:t>การ</w:t>
      </w:r>
      <w:r w:rsidR="008C39CB" w:rsidRPr="00E437CC">
        <w:rPr>
          <w:rFonts w:hint="cs"/>
          <w:cs/>
        </w:rPr>
        <w:t>ประเมิน</w:t>
      </w:r>
      <w:r w:rsidR="004935C4" w:rsidRPr="00E437CC">
        <w:rPr>
          <w:rFonts w:hint="cs"/>
          <w:cs/>
        </w:rPr>
        <w:t>ความพึงพอใจขององค์การบริหารส่วนตำบล</w:t>
      </w:r>
      <w:r w:rsidR="00F81893" w:rsidRPr="00E437CC">
        <w:rPr>
          <w:rFonts w:hint="cs"/>
          <w:cs/>
        </w:rPr>
        <w:t>บ้องตี้</w:t>
      </w:r>
      <w:r w:rsidR="00E437CC">
        <w:rPr>
          <w:rFonts w:hint="cs"/>
          <w:cs/>
        </w:rPr>
        <w:t xml:space="preserve"> </w:t>
      </w:r>
      <w:r w:rsidR="004935C4" w:rsidRPr="00E437CC">
        <w:rPr>
          <w:rFonts w:hint="cs"/>
          <w:cs/>
        </w:rPr>
        <w:t>อำเภอ</w:t>
      </w:r>
      <w:r w:rsidR="00F81893" w:rsidRPr="00E437CC">
        <w:rPr>
          <w:rFonts w:hint="cs"/>
          <w:cs/>
        </w:rPr>
        <w:t>ไทรโยค</w:t>
      </w:r>
      <w:r w:rsidR="0019007F" w:rsidRPr="00E437CC">
        <w:rPr>
          <w:rFonts w:hint="cs"/>
          <w:cs/>
        </w:rPr>
        <w:t xml:space="preserve"> </w:t>
      </w:r>
      <w:r w:rsidR="004935C4" w:rsidRPr="00E437CC">
        <w:rPr>
          <w:rFonts w:hint="cs"/>
          <w:cs/>
        </w:rPr>
        <w:t>จังหวัดกาญจนบุรี</w:t>
      </w:r>
      <w:r w:rsidR="00394357" w:rsidRPr="00E437CC">
        <w:rPr>
          <w:rFonts w:hint="cs"/>
          <w:cs/>
        </w:rPr>
        <w:t xml:space="preserve"> </w:t>
      </w:r>
      <w:r w:rsidR="008939B1" w:rsidRPr="00E437CC">
        <w:rPr>
          <w:rFonts w:hint="cs"/>
          <w:sz w:val="24"/>
          <w:cs/>
        </w:rPr>
        <w:t>ฉบับนี้</w:t>
      </w:r>
      <w:r w:rsidR="008D7859" w:rsidRPr="00E437CC">
        <w:rPr>
          <w:rFonts w:hint="cs"/>
          <w:sz w:val="24"/>
          <w:cs/>
        </w:rPr>
        <w:t>ได้รับทุนสนับสนุน</w:t>
      </w:r>
      <w:r w:rsidR="003C550A" w:rsidRPr="00E437CC">
        <w:rPr>
          <w:cs/>
        </w:rPr>
        <w:t>การประเมิน</w:t>
      </w:r>
      <w:r w:rsidR="008D7859" w:rsidRPr="00E437CC">
        <w:rPr>
          <w:rFonts w:hint="cs"/>
          <w:sz w:val="24"/>
          <w:cs/>
        </w:rPr>
        <w:t>จาก</w:t>
      </w:r>
      <w:r w:rsidR="004935C4" w:rsidRPr="00E437CC">
        <w:rPr>
          <w:rFonts w:hint="cs"/>
          <w:sz w:val="24"/>
          <w:cs/>
        </w:rPr>
        <w:t>องค์การบริหารส่วน</w:t>
      </w:r>
      <w:r w:rsidR="008D7859" w:rsidRPr="00E437CC">
        <w:rPr>
          <w:rFonts w:hint="cs"/>
          <w:sz w:val="24"/>
          <w:cs/>
        </w:rPr>
        <w:t>ตำบล</w:t>
      </w:r>
      <w:r w:rsidR="00F81893" w:rsidRPr="00E437CC">
        <w:rPr>
          <w:rFonts w:hint="cs"/>
          <w:sz w:val="24"/>
          <w:cs/>
        </w:rPr>
        <w:t>บ้องตี้</w:t>
      </w:r>
    </w:p>
    <w:p w:rsidR="00FC3914" w:rsidRPr="00E437CC" w:rsidRDefault="00D61711" w:rsidP="001B3DF9">
      <w:pPr>
        <w:spacing w:line="240" w:lineRule="auto"/>
        <w:jc w:val="thaiDistribute"/>
      </w:pPr>
      <w:r w:rsidRPr="00E437CC">
        <w:rPr>
          <w:rFonts w:hint="cs"/>
          <w:sz w:val="24"/>
          <w:cs/>
        </w:rPr>
        <w:tab/>
      </w:r>
      <w:r w:rsidRPr="00E437CC">
        <w:rPr>
          <w:rFonts w:hint="cs"/>
          <w:sz w:val="24"/>
          <w:cs/>
        </w:rPr>
        <w:tab/>
      </w:r>
      <w:r w:rsidR="008939B1" w:rsidRPr="00E437CC">
        <w:rPr>
          <w:rFonts w:hint="cs"/>
          <w:cs/>
        </w:rPr>
        <w:t>ขอขอบคุณ</w:t>
      </w:r>
      <w:r w:rsidR="004935C4" w:rsidRPr="00E437CC">
        <w:rPr>
          <w:rFonts w:hint="cs"/>
          <w:sz w:val="24"/>
          <w:cs/>
        </w:rPr>
        <w:t>องค์การบริหารส่วน</w:t>
      </w:r>
      <w:r w:rsidR="00FC3914" w:rsidRPr="00E437CC">
        <w:rPr>
          <w:rFonts w:hint="cs"/>
          <w:sz w:val="24"/>
          <w:cs/>
        </w:rPr>
        <w:t>ตำบล</w:t>
      </w:r>
      <w:r w:rsidR="00F81893" w:rsidRPr="00E437CC">
        <w:rPr>
          <w:rFonts w:hint="cs"/>
          <w:sz w:val="24"/>
          <w:cs/>
        </w:rPr>
        <w:t>บ้องตี้</w:t>
      </w:r>
      <w:r w:rsidR="0019007F" w:rsidRPr="00E437CC">
        <w:rPr>
          <w:rFonts w:hint="cs"/>
          <w:sz w:val="24"/>
          <w:cs/>
        </w:rPr>
        <w:t xml:space="preserve"> </w:t>
      </w:r>
      <w:r w:rsidR="00FC3914" w:rsidRPr="00E437CC">
        <w:rPr>
          <w:rFonts w:hint="cs"/>
          <w:sz w:val="24"/>
          <w:cs/>
        </w:rPr>
        <w:t>อำเภอ</w:t>
      </w:r>
      <w:r w:rsidR="00F81893" w:rsidRPr="00E437CC">
        <w:rPr>
          <w:rFonts w:hint="cs"/>
          <w:sz w:val="24"/>
          <w:cs/>
        </w:rPr>
        <w:t>ไทรโยค</w:t>
      </w:r>
      <w:r w:rsidR="0019007F" w:rsidRPr="00E437CC">
        <w:rPr>
          <w:rFonts w:hint="cs"/>
          <w:sz w:val="24"/>
          <w:cs/>
        </w:rPr>
        <w:t xml:space="preserve"> </w:t>
      </w:r>
      <w:r w:rsidR="00FC3914" w:rsidRPr="00E437CC">
        <w:rPr>
          <w:sz w:val="24"/>
          <w:cs/>
        </w:rPr>
        <w:t>จ</w:t>
      </w:r>
      <w:r w:rsidR="00FC3914" w:rsidRPr="00E437CC">
        <w:rPr>
          <w:rFonts w:hint="cs"/>
          <w:sz w:val="24"/>
          <w:cs/>
        </w:rPr>
        <w:t>ั</w:t>
      </w:r>
      <w:r w:rsidR="00FC3914" w:rsidRPr="00E437CC">
        <w:rPr>
          <w:sz w:val="24"/>
          <w:cs/>
        </w:rPr>
        <w:t>งหว</w:t>
      </w:r>
      <w:r w:rsidR="00FC3914" w:rsidRPr="00E437CC">
        <w:rPr>
          <w:rFonts w:hint="cs"/>
          <w:sz w:val="24"/>
          <w:cs/>
        </w:rPr>
        <w:t>ั</w:t>
      </w:r>
      <w:r w:rsidR="00FC3914" w:rsidRPr="00E437CC">
        <w:rPr>
          <w:sz w:val="24"/>
          <w:cs/>
        </w:rPr>
        <w:t>ด</w:t>
      </w:r>
      <w:r w:rsidR="00FC3914" w:rsidRPr="00E437CC">
        <w:rPr>
          <w:rFonts w:hint="cs"/>
          <w:sz w:val="24"/>
          <w:cs/>
        </w:rPr>
        <w:t>กาญจนบุรี</w:t>
      </w:r>
      <w:r w:rsidR="00E437CC">
        <w:rPr>
          <w:rFonts w:hint="cs"/>
          <w:cs/>
        </w:rPr>
        <w:t xml:space="preserve"> </w:t>
      </w:r>
      <w:r w:rsidR="00E437CC">
        <w:rPr>
          <w:cs/>
        </w:rPr>
        <w:br/>
      </w:r>
      <w:r w:rsidR="00FC3914" w:rsidRPr="00E437CC">
        <w:rPr>
          <w:rFonts w:hint="cs"/>
          <w:cs/>
        </w:rPr>
        <w:t>ที่กรุณาให้ความอนุเคราะห์การดำเนิน</w:t>
      </w:r>
      <w:r w:rsidR="003C550A" w:rsidRPr="00E437CC">
        <w:rPr>
          <w:cs/>
        </w:rPr>
        <w:t>การประเมิน</w:t>
      </w:r>
      <w:r w:rsidR="003C550A" w:rsidRPr="00E437CC">
        <w:rPr>
          <w:rFonts w:hint="cs"/>
          <w:cs/>
        </w:rPr>
        <w:t xml:space="preserve"> </w:t>
      </w:r>
      <w:r w:rsidR="00FC3914" w:rsidRPr="00E437CC">
        <w:rPr>
          <w:rFonts w:hint="cs"/>
          <w:cs/>
        </w:rPr>
        <w:t>ขอขอบคุณ</w:t>
      </w:r>
      <w:r w:rsidR="00FC3914" w:rsidRPr="00E437CC">
        <w:rPr>
          <w:rFonts w:hint="cs"/>
          <w:sz w:val="24"/>
          <w:cs/>
        </w:rPr>
        <w:t>ประชากรและ</w:t>
      </w:r>
      <w:r w:rsidR="005E6B6B" w:rsidRPr="00E437CC">
        <w:rPr>
          <w:rFonts w:hint="cs"/>
          <w:sz w:val="24"/>
          <w:cs/>
        </w:rPr>
        <w:t>เจ้าหน้าที่</w:t>
      </w:r>
      <w:r w:rsidR="004935C4" w:rsidRPr="00E437CC">
        <w:rPr>
          <w:rFonts w:hint="cs"/>
          <w:sz w:val="24"/>
          <w:cs/>
        </w:rPr>
        <w:t>องค์การบริหาร</w:t>
      </w:r>
      <w:bookmarkStart w:id="0" w:name="_GoBack"/>
      <w:bookmarkEnd w:id="0"/>
      <w:r w:rsidR="004935C4" w:rsidRPr="00E437CC">
        <w:rPr>
          <w:rFonts w:hint="cs"/>
          <w:sz w:val="24"/>
          <w:cs/>
        </w:rPr>
        <w:t>ส่วน</w:t>
      </w:r>
      <w:r w:rsidR="005E6B6B" w:rsidRPr="00E437CC">
        <w:rPr>
          <w:rFonts w:hint="cs"/>
          <w:sz w:val="24"/>
          <w:cs/>
        </w:rPr>
        <w:t>ตำบล</w:t>
      </w:r>
      <w:r w:rsidR="00F81893" w:rsidRPr="00E437CC">
        <w:rPr>
          <w:rFonts w:hint="cs"/>
          <w:cs/>
        </w:rPr>
        <w:t>บ้องตี้</w:t>
      </w:r>
      <w:r w:rsidR="0019007F" w:rsidRPr="00E437CC">
        <w:rPr>
          <w:rFonts w:hint="cs"/>
          <w:cs/>
        </w:rPr>
        <w:t xml:space="preserve"> </w:t>
      </w:r>
      <w:r w:rsidR="005E6B6B" w:rsidRPr="00E437CC">
        <w:rPr>
          <w:rFonts w:hint="cs"/>
          <w:cs/>
        </w:rPr>
        <w:t>ที่กรุณาเสียสละเวลาให้ความอนุเคราะห์ในการเก็บรวบรวมข้อมูลและดำเนิน</w:t>
      </w:r>
      <w:r w:rsidR="003C550A" w:rsidRPr="00E437CC">
        <w:rPr>
          <w:cs/>
        </w:rPr>
        <w:t>การประเมิน</w:t>
      </w:r>
      <w:r w:rsidR="008939B1" w:rsidRPr="00E437CC">
        <w:rPr>
          <w:rFonts w:hint="cs"/>
          <w:cs/>
        </w:rPr>
        <w:t>จ</w:t>
      </w:r>
      <w:r w:rsidR="005E6B6B" w:rsidRPr="00E437CC">
        <w:rPr>
          <w:rFonts w:hint="cs"/>
          <w:cs/>
        </w:rPr>
        <w:t>นส่งผลให้การวิจัยครั้งนี้สำเร็จไปด้วยดี</w:t>
      </w:r>
    </w:p>
    <w:p w:rsidR="00D61711" w:rsidRPr="00E437CC" w:rsidRDefault="00D61711" w:rsidP="001B3DF9">
      <w:pPr>
        <w:spacing w:line="240" w:lineRule="auto"/>
        <w:jc w:val="thaiDistribute"/>
      </w:pPr>
    </w:p>
    <w:p w:rsidR="005E6B6B" w:rsidRPr="00E437CC" w:rsidRDefault="005E6B6B" w:rsidP="001B3DF9">
      <w:pPr>
        <w:spacing w:before="120" w:line="240" w:lineRule="auto"/>
        <w:ind w:firstLine="720"/>
        <w:jc w:val="center"/>
      </w:pPr>
      <w:r w:rsidRPr="00E437CC">
        <w:rPr>
          <w:rFonts w:hint="cs"/>
          <w:cs/>
        </w:rPr>
        <w:t>สุดท้ายประโยชน์ของ</w:t>
      </w:r>
      <w:r w:rsidR="003C550A" w:rsidRPr="00E437CC">
        <w:rPr>
          <w:rFonts w:hint="cs"/>
          <w:cs/>
        </w:rPr>
        <w:t>รายงาน</w:t>
      </w:r>
      <w:r w:rsidR="003C550A" w:rsidRPr="00E437CC">
        <w:rPr>
          <w:cs/>
        </w:rPr>
        <w:t>การประเมิน</w:t>
      </w:r>
      <w:r w:rsidRPr="00E437CC">
        <w:rPr>
          <w:rFonts w:hint="cs"/>
          <w:cs/>
        </w:rPr>
        <w:t>ฉบับนี้ขอมอบให้ผู้สนใจในการศึกษาทุกท่าน</w:t>
      </w:r>
    </w:p>
    <w:p w:rsidR="00D61711" w:rsidRPr="00E437CC" w:rsidRDefault="00D61711" w:rsidP="001B3DF9">
      <w:pPr>
        <w:spacing w:before="120" w:line="240" w:lineRule="auto"/>
        <w:ind w:firstLine="720"/>
        <w:jc w:val="center"/>
      </w:pPr>
    </w:p>
    <w:p w:rsidR="00002556" w:rsidRPr="00E437CC" w:rsidRDefault="00002556" w:rsidP="001B3DF9">
      <w:pPr>
        <w:spacing w:before="120" w:line="240" w:lineRule="auto"/>
        <w:jc w:val="thaiDistribute"/>
      </w:pPr>
    </w:p>
    <w:p w:rsidR="005E6B6B" w:rsidRPr="00E437CC" w:rsidRDefault="003C550A" w:rsidP="001B3DF9">
      <w:pPr>
        <w:spacing w:before="120" w:line="240" w:lineRule="auto"/>
        <w:ind w:left="5760" w:firstLine="194"/>
        <w:jc w:val="thaiDistribute"/>
      </w:pPr>
      <w:r w:rsidRPr="00E437CC">
        <w:rPr>
          <w:rFonts w:hint="cs"/>
          <w:cs/>
        </w:rPr>
        <w:t>คณะผู้ดำเนินงาน</w:t>
      </w:r>
    </w:p>
    <w:p w:rsidR="005E6B6B" w:rsidRPr="00E437CC" w:rsidRDefault="003C550A" w:rsidP="001B3DF9">
      <w:pPr>
        <w:spacing w:before="120" w:line="240" w:lineRule="auto"/>
        <w:ind w:left="5760"/>
        <w:jc w:val="thaiDistribute"/>
      </w:pPr>
      <w:r w:rsidRPr="00E437CC">
        <w:rPr>
          <w:rFonts w:hint="cs"/>
          <w:cs/>
        </w:rPr>
        <w:t xml:space="preserve">    </w:t>
      </w:r>
      <w:r w:rsidR="001B3DF9" w:rsidRPr="00E437CC">
        <w:rPr>
          <w:rFonts w:hint="cs"/>
          <w:cs/>
        </w:rPr>
        <w:t xml:space="preserve"> กันยายน 2563</w:t>
      </w:r>
    </w:p>
    <w:sectPr w:rsidR="005E6B6B" w:rsidRPr="00E437CC" w:rsidSect="00E437CC">
      <w:headerReference w:type="default" r:id="rId7"/>
      <w:pgSz w:w="11906" w:h="16838" w:code="9"/>
      <w:pgMar w:top="2160" w:right="1440" w:bottom="1440" w:left="2160" w:header="709" w:footer="709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36" w:rsidRDefault="00957C36" w:rsidP="007B4DE3">
      <w:pPr>
        <w:spacing w:line="240" w:lineRule="auto"/>
      </w:pPr>
      <w:r>
        <w:separator/>
      </w:r>
    </w:p>
  </w:endnote>
  <w:endnote w:type="continuationSeparator" w:id="0">
    <w:p w:rsidR="00957C36" w:rsidRDefault="00957C36" w:rsidP="007B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36" w:rsidRDefault="00957C36" w:rsidP="007B4DE3">
      <w:pPr>
        <w:spacing w:line="240" w:lineRule="auto"/>
      </w:pPr>
      <w:r>
        <w:separator/>
      </w:r>
    </w:p>
  </w:footnote>
  <w:footnote w:type="continuationSeparator" w:id="0">
    <w:p w:rsidR="00957C36" w:rsidRDefault="00957C36" w:rsidP="007B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55856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7B4DE3" w:rsidRPr="007B4DE3" w:rsidRDefault="000368E8">
        <w:pPr>
          <w:pStyle w:val="Header"/>
          <w:jc w:val="center"/>
          <w:rPr>
            <w:rFonts w:cs="TH SarabunPSK"/>
            <w:szCs w:val="32"/>
          </w:rPr>
        </w:pPr>
        <w:r w:rsidRPr="00935245">
          <w:rPr>
            <w:rFonts w:cs="TH SarabunPSK"/>
            <w:sz w:val="28"/>
            <w:szCs w:val="28"/>
          </w:rPr>
          <w:fldChar w:fldCharType="begin"/>
        </w:r>
        <w:r w:rsidR="007B4DE3" w:rsidRPr="00935245">
          <w:rPr>
            <w:rFonts w:cs="TH SarabunPSK"/>
            <w:sz w:val="28"/>
            <w:szCs w:val="28"/>
          </w:rPr>
          <w:instrText>PAGE   \</w:instrText>
        </w:r>
        <w:r w:rsidR="007B4DE3" w:rsidRPr="00935245">
          <w:rPr>
            <w:rFonts w:cs="TH SarabunPSK"/>
            <w:sz w:val="28"/>
            <w:szCs w:val="28"/>
            <w:cs/>
          </w:rPr>
          <w:instrText xml:space="preserve">* </w:instrText>
        </w:r>
        <w:r w:rsidR="007B4DE3" w:rsidRPr="00935245">
          <w:rPr>
            <w:rFonts w:cs="TH SarabunPSK"/>
            <w:sz w:val="28"/>
            <w:szCs w:val="28"/>
          </w:rPr>
          <w:instrText>MERGEFORMAT</w:instrText>
        </w:r>
        <w:r w:rsidRPr="00935245">
          <w:rPr>
            <w:rFonts w:cs="TH SarabunPSK"/>
            <w:sz w:val="28"/>
            <w:szCs w:val="28"/>
          </w:rPr>
          <w:fldChar w:fldCharType="separate"/>
        </w:r>
        <w:r w:rsidR="00E437CC" w:rsidRPr="00E437CC">
          <w:rPr>
            <w:rFonts w:cs="TH SarabunPSK"/>
            <w:noProof/>
            <w:sz w:val="28"/>
            <w:szCs w:val="28"/>
            <w:cs/>
            <w:lang w:val="th-TH"/>
          </w:rPr>
          <w:t>ข</w:t>
        </w:r>
        <w:r w:rsidRPr="00935245">
          <w:rPr>
            <w:rFonts w:cs="TH SarabunPSK"/>
            <w:sz w:val="28"/>
            <w:szCs w:val="28"/>
          </w:rPr>
          <w:fldChar w:fldCharType="end"/>
        </w:r>
      </w:p>
    </w:sdtContent>
  </w:sdt>
  <w:p w:rsidR="007B4DE3" w:rsidRDefault="007B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20"/>
    <w:multiLevelType w:val="hybridMultilevel"/>
    <w:tmpl w:val="059EF0EE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B22DD"/>
    <w:multiLevelType w:val="hybridMultilevel"/>
    <w:tmpl w:val="A9EAFC20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5879"/>
    <w:multiLevelType w:val="hybridMultilevel"/>
    <w:tmpl w:val="C4021C6A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E4DB3"/>
    <w:multiLevelType w:val="hybridMultilevel"/>
    <w:tmpl w:val="4CE8F7F2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42E9"/>
    <w:rsid w:val="00002556"/>
    <w:rsid w:val="000172D9"/>
    <w:rsid w:val="00026FD7"/>
    <w:rsid w:val="000368E8"/>
    <w:rsid w:val="00050A6A"/>
    <w:rsid w:val="00054FBE"/>
    <w:rsid w:val="000665B6"/>
    <w:rsid w:val="000807AC"/>
    <w:rsid w:val="000A79A0"/>
    <w:rsid w:val="000E23C4"/>
    <w:rsid w:val="000E7FFE"/>
    <w:rsid w:val="000F0328"/>
    <w:rsid w:val="000F4689"/>
    <w:rsid w:val="00101F3E"/>
    <w:rsid w:val="00130B77"/>
    <w:rsid w:val="00131B2A"/>
    <w:rsid w:val="001564DF"/>
    <w:rsid w:val="001601CF"/>
    <w:rsid w:val="00161193"/>
    <w:rsid w:val="00164D43"/>
    <w:rsid w:val="00186E8E"/>
    <w:rsid w:val="0019007F"/>
    <w:rsid w:val="001A76B9"/>
    <w:rsid w:val="001B2790"/>
    <w:rsid w:val="001B3DF9"/>
    <w:rsid w:val="001D6D3B"/>
    <w:rsid w:val="001F72A4"/>
    <w:rsid w:val="00216263"/>
    <w:rsid w:val="0022202E"/>
    <w:rsid w:val="002375A3"/>
    <w:rsid w:val="002460CF"/>
    <w:rsid w:val="002512AB"/>
    <w:rsid w:val="00254EC4"/>
    <w:rsid w:val="00297B5C"/>
    <w:rsid w:val="002A38B7"/>
    <w:rsid w:val="002B06D0"/>
    <w:rsid w:val="002F759C"/>
    <w:rsid w:val="0030526E"/>
    <w:rsid w:val="00315578"/>
    <w:rsid w:val="00325A86"/>
    <w:rsid w:val="00330F31"/>
    <w:rsid w:val="0034516B"/>
    <w:rsid w:val="00356059"/>
    <w:rsid w:val="00367278"/>
    <w:rsid w:val="00386648"/>
    <w:rsid w:val="00394357"/>
    <w:rsid w:val="003A0F25"/>
    <w:rsid w:val="003C550A"/>
    <w:rsid w:val="003D38CC"/>
    <w:rsid w:val="003E6CB9"/>
    <w:rsid w:val="004157CC"/>
    <w:rsid w:val="00434A2C"/>
    <w:rsid w:val="00437B4D"/>
    <w:rsid w:val="004503A5"/>
    <w:rsid w:val="00455171"/>
    <w:rsid w:val="00463FE2"/>
    <w:rsid w:val="00480D16"/>
    <w:rsid w:val="00485217"/>
    <w:rsid w:val="004935C4"/>
    <w:rsid w:val="00493E89"/>
    <w:rsid w:val="004A10EF"/>
    <w:rsid w:val="004C0EFA"/>
    <w:rsid w:val="004C181D"/>
    <w:rsid w:val="004E5DF8"/>
    <w:rsid w:val="004F4B5C"/>
    <w:rsid w:val="00512B81"/>
    <w:rsid w:val="00515835"/>
    <w:rsid w:val="00523334"/>
    <w:rsid w:val="00555828"/>
    <w:rsid w:val="005A782D"/>
    <w:rsid w:val="005D608A"/>
    <w:rsid w:val="005E6B6B"/>
    <w:rsid w:val="005F57FA"/>
    <w:rsid w:val="00600D4B"/>
    <w:rsid w:val="00604258"/>
    <w:rsid w:val="00610640"/>
    <w:rsid w:val="00674306"/>
    <w:rsid w:val="006778E8"/>
    <w:rsid w:val="00683CDD"/>
    <w:rsid w:val="006A51CC"/>
    <w:rsid w:val="006B24AC"/>
    <w:rsid w:val="006B27BA"/>
    <w:rsid w:val="006D6590"/>
    <w:rsid w:val="006F53F5"/>
    <w:rsid w:val="00750F1C"/>
    <w:rsid w:val="007642E9"/>
    <w:rsid w:val="0076504E"/>
    <w:rsid w:val="00786CE5"/>
    <w:rsid w:val="007A5A53"/>
    <w:rsid w:val="007B4DE3"/>
    <w:rsid w:val="007D21F2"/>
    <w:rsid w:val="007D7618"/>
    <w:rsid w:val="007D78C7"/>
    <w:rsid w:val="007E7BD8"/>
    <w:rsid w:val="0081370C"/>
    <w:rsid w:val="00813991"/>
    <w:rsid w:val="00816E24"/>
    <w:rsid w:val="0082275F"/>
    <w:rsid w:val="00834B5A"/>
    <w:rsid w:val="00846622"/>
    <w:rsid w:val="00873F3D"/>
    <w:rsid w:val="0088275D"/>
    <w:rsid w:val="00884B07"/>
    <w:rsid w:val="008939B1"/>
    <w:rsid w:val="008A351D"/>
    <w:rsid w:val="008A540F"/>
    <w:rsid w:val="008C2986"/>
    <w:rsid w:val="008C3986"/>
    <w:rsid w:val="008C39CB"/>
    <w:rsid w:val="008C42F3"/>
    <w:rsid w:val="008D2651"/>
    <w:rsid w:val="008D7859"/>
    <w:rsid w:val="00932912"/>
    <w:rsid w:val="00932FC4"/>
    <w:rsid w:val="00935245"/>
    <w:rsid w:val="00936D1D"/>
    <w:rsid w:val="00957C36"/>
    <w:rsid w:val="0098784C"/>
    <w:rsid w:val="009A3E6E"/>
    <w:rsid w:val="009D49AB"/>
    <w:rsid w:val="009E5381"/>
    <w:rsid w:val="00A01056"/>
    <w:rsid w:val="00A3301D"/>
    <w:rsid w:val="00AA1371"/>
    <w:rsid w:val="00AE2F4E"/>
    <w:rsid w:val="00AF1C44"/>
    <w:rsid w:val="00AF42FB"/>
    <w:rsid w:val="00AF781E"/>
    <w:rsid w:val="00B03600"/>
    <w:rsid w:val="00B235B1"/>
    <w:rsid w:val="00B273E1"/>
    <w:rsid w:val="00B27E06"/>
    <w:rsid w:val="00B378E1"/>
    <w:rsid w:val="00B45D9B"/>
    <w:rsid w:val="00B57029"/>
    <w:rsid w:val="00B66A2E"/>
    <w:rsid w:val="00BA16E3"/>
    <w:rsid w:val="00BA7A8E"/>
    <w:rsid w:val="00BB3320"/>
    <w:rsid w:val="00BB4718"/>
    <w:rsid w:val="00BB52C9"/>
    <w:rsid w:val="00BF37C0"/>
    <w:rsid w:val="00C41075"/>
    <w:rsid w:val="00C77721"/>
    <w:rsid w:val="00CA4C7C"/>
    <w:rsid w:val="00CB030B"/>
    <w:rsid w:val="00CB357C"/>
    <w:rsid w:val="00CC251A"/>
    <w:rsid w:val="00CD734C"/>
    <w:rsid w:val="00CE6F6E"/>
    <w:rsid w:val="00D00B1A"/>
    <w:rsid w:val="00D144D2"/>
    <w:rsid w:val="00D1476C"/>
    <w:rsid w:val="00D61711"/>
    <w:rsid w:val="00D6225A"/>
    <w:rsid w:val="00DC3F3D"/>
    <w:rsid w:val="00DF361B"/>
    <w:rsid w:val="00E04389"/>
    <w:rsid w:val="00E1780D"/>
    <w:rsid w:val="00E317EB"/>
    <w:rsid w:val="00E437CC"/>
    <w:rsid w:val="00E67ED1"/>
    <w:rsid w:val="00E73BE1"/>
    <w:rsid w:val="00E81201"/>
    <w:rsid w:val="00E81277"/>
    <w:rsid w:val="00E9209F"/>
    <w:rsid w:val="00EA4F17"/>
    <w:rsid w:val="00EC6EE2"/>
    <w:rsid w:val="00ED5744"/>
    <w:rsid w:val="00ED6FD2"/>
    <w:rsid w:val="00F14950"/>
    <w:rsid w:val="00F46602"/>
    <w:rsid w:val="00F53C36"/>
    <w:rsid w:val="00F6147E"/>
    <w:rsid w:val="00F81893"/>
    <w:rsid w:val="00FC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30F5"/>
  <w15:docId w15:val="{BD8C92D7-B158-459C-A2EF-10D00B4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AC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5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DE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B4DE3"/>
    <w:rPr>
      <w:rFonts w:cs="Angsana New"/>
      <w:szCs w:val="40"/>
    </w:rPr>
  </w:style>
  <w:style w:type="character" w:customStyle="1" w:styleId="1">
    <w:name w:val="เนื้อความ1"/>
    <w:rsid w:val="00002556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</cp:lastModifiedBy>
  <cp:revision>41</cp:revision>
  <cp:lastPrinted>2015-09-08T23:19:00Z</cp:lastPrinted>
  <dcterms:created xsi:type="dcterms:W3CDTF">2013-09-27T04:23:00Z</dcterms:created>
  <dcterms:modified xsi:type="dcterms:W3CDTF">2020-08-29T12:48:00Z</dcterms:modified>
</cp:coreProperties>
</file>